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8.jpeg" ContentType="image/jpeg"/>
  <Override PartName="/word/media/image9.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spacing w:before="100" w:after="100"/>
        <w:rPr>
          <w:rFonts w:ascii="Calibri" w:hAnsi="Calibri" w:cs="Calibri"/>
          <w:sz w:val="32"/>
          <w:szCs w:val="26"/>
        </w:rPr>
      </w:pPr>
      <w:r>
        <w:rPr>
          <w:rFonts w:cs="Calibri" w:ascii="Calibri" w:hAnsi="Calibri"/>
          <w:sz w:val="32"/>
          <w:szCs w:val="26"/>
        </w:rPr>
        <w:t>Schritt-für-Schritt Anleitung für dein eigenes leuchtendes Armband</w:t>
      </w:r>
    </w:p>
    <w:p>
      <w:pPr>
        <w:pStyle w:val="Heading3"/>
        <w:rPr>
          <w:rFonts w:ascii="Calibri" w:hAnsi="Calibri" w:cs="Calibri"/>
          <w:sz w:val="32"/>
          <w:szCs w:val="26"/>
        </w:rPr>
      </w:pPr>
      <w:r>
        <w:rPr>
          <w:rFonts w:cs="Calibri" w:ascii="Calibri" w:hAnsi="Calibri"/>
          <w:sz w:val="32"/>
          <w:szCs w:val="26"/>
        </w:rPr>
      </w:r>
    </w:p>
    <w:p>
      <w:pPr>
        <w:pStyle w:val="Heading3"/>
        <w:rPr/>
      </w:pPr>
      <w:r>
        <w:rPr>
          <w:rFonts w:cs="Calibri" w:ascii="Calibri" w:hAnsi="Calibri"/>
          <w:sz w:val="26"/>
          <w:szCs w:val="26"/>
        </w:rPr>
        <w:t>Schritt 1: Vorbereitung des Filzbandes</w:t>
      </w:r>
    </w:p>
    <w:p>
      <w:pPr>
        <w:pStyle w:val="Heading3"/>
        <w:jc w:val="both"/>
        <w:rPr/>
      </w:pPr>
      <w:r>
        <w:drawing>
          <wp:anchor behindDoc="0" distT="0" distB="0" distL="114300" distR="114300" simplePos="0" locked="0" layoutInCell="0" allowOverlap="1" relativeHeight="2">
            <wp:simplePos x="0" y="0"/>
            <wp:positionH relativeFrom="margin">
              <wp:posOffset>-635</wp:posOffset>
            </wp:positionH>
            <wp:positionV relativeFrom="paragraph">
              <wp:posOffset>86360</wp:posOffset>
            </wp:positionV>
            <wp:extent cx="2879725" cy="2077085"/>
            <wp:effectExtent l="0" t="0" r="0" b="0"/>
            <wp:wrapSquare wrapText="bothSides"/>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rcRect l="0" t="4079" r="0" b="0"/>
                    <a:stretch>
                      <a:fillRect/>
                    </a:stretch>
                  </pic:blipFill>
                  <pic:spPr bwMode="auto">
                    <a:xfrm>
                      <a:off x="0" y="0"/>
                      <a:ext cx="2879725" cy="2077085"/>
                    </a:xfrm>
                    <a:prstGeom prst="rect">
                      <a:avLst/>
                    </a:prstGeom>
                  </pic:spPr>
                </pic:pic>
              </a:graphicData>
            </a:graphic>
          </wp:anchor>
        </w:drawing>
      </w:r>
      <w:r>
        <w:rPr>
          <w:rFonts w:cs="Calibri" w:ascii="Calibri" w:hAnsi="Calibri"/>
          <w:b w:val="false"/>
          <w:sz w:val="24"/>
          <w:szCs w:val="24"/>
        </w:rPr>
        <w:t>Für das Armband wird zuerst ein Filzband bzw. eine zurecht geschnittene Filzplatte benötigt. Um die individuelle Länge herauszufinden, empfiehlt es sich, das Handgelenk mit einem Maßband abzumessen. Das Filzband sollte 5 Zentimeter länger sein, damit beim Verschließen genug Platz für die Batterie bleibt.</w:t>
      </w:r>
    </w:p>
    <w:p>
      <w:pPr>
        <w:pStyle w:val="Heading3"/>
        <w:rPr>
          <w:rFonts w:ascii="Calibri" w:hAnsi="Calibri" w:cs="Calibri"/>
          <w:b w:val="false"/>
          <w:sz w:val="26"/>
          <w:szCs w:val="26"/>
        </w:rPr>
      </w:pPr>
      <w:r>
        <w:rPr>
          <w:rFonts w:cs="Calibri" w:ascii="Calibri" w:hAnsi="Calibri"/>
          <w:b w:val="false"/>
          <w:sz w:val="26"/>
          <w:szCs w:val="26"/>
        </w:rPr>
      </w:r>
    </w:p>
    <w:p>
      <w:pPr>
        <w:pStyle w:val="Heading3"/>
        <w:rPr>
          <w:rFonts w:ascii="Calibri" w:hAnsi="Calibri" w:cs="Calibri"/>
          <w:b w:val="false"/>
          <w:sz w:val="26"/>
          <w:szCs w:val="26"/>
        </w:rPr>
      </w:pPr>
      <w:r>
        <w:rPr>
          <w:rFonts w:cs="Calibri" w:ascii="Calibri" w:hAnsi="Calibri"/>
          <w:b w:val="false"/>
          <w:sz w:val="26"/>
          <w:szCs w:val="26"/>
        </w:rPr>
      </w:r>
    </w:p>
    <w:p>
      <w:pPr>
        <w:pStyle w:val="Heading3"/>
        <w:rPr>
          <w:rFonts w:ascii="Calibri" w:hAnsi="Calibri" w:cs="Calibri"/>
          <w:b w:val="false"/>
          <w:sz w:val="26"/>
          <w:szCs w:val="26"/>
        </w:rPr>
      </w:pPr>
      <w:r>
        <w:rPr>
          <w:rFonts w:cs="Calibri" w:ascii="Calibri" w:hAnsi="Calibri"/>
          <w:b w:val="false"/>
          <w:sz w:val="26"/>
          <w:szCs w:val="26"/>
        </w:rPr>
      </w:r>
    </w:p>
    <w:p>
      <w:pPr>
        <w:pStyle w:val="Heading3"/>
        <w:rPr>
          <w:rFonts w:ascii="Calibri" w:hAnsi="Calibri" w:cs="Calibri"/>
        </w:rPr>
      </w:pPr>
      <w:r>
        <w:rPr>
          <w:rFonts w:cs="Calibri" w:ascii="Calibri" w:hAnsi="Calibri"/>
        </w:rPr>
        <w:t>Schritt 2: LED-Loch anbringen</w:t>
      </w:r>
    </w:p>
    <w:p>
      <w:pPr>
        <w:pStyle w:val="Whitespace-pre-wrap"/>
        <w:jc w:val="both"/>
        <w:rPr/>
      </w:pPr>
      <w:r>
        <w:drawing>
          <wp:anchor behindDoc="0" distT="0" distB="0" distL="114300" distR="114300" simplePos="0" locked="0" layoutInCell="0" allowOverlap="1" relativeHeight="3">
            <wp:simplePos x="0" y="0"/>
            <wp:positionH relativeFrom="column">
              <wp:posOffset>-635</wp:posOffset>
            </wp:positionH>
            <wp:positionV relativeFrom="paragraph">
              <wp:posOffset>3175</wp:posOffset>
            </wp:positionV>
            <wp:extent cx="2879725" cy="2159635"/>
            <wp:effectExtent l="0" t="0" r="0" b="0"/>
            <wp:wrapThrough wrapText="bothSides">
              <wp:wrapPolygon edited="0">
                <wp:start x="-26" y="0"/>
                <wp:lineTo x="-26" y="21313"/>
                <wp:lineTo x="21415" y="21313"/>
                <wp:lineTo x="21415" y="0"/>
                <wp:lineTo x="-26" y="0"/>
              </wp:wrapPolygon>
            </wp:wrapThrough>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3"/>
                    <a:stretch>
                      <a:fillRect/>
                    </a:stretch>
                  </pic:blipFill>
                  <pic:spPr bwMode="auto">
                    <a:xfrm>
                      <a:off x="0" y="0"/>
                      <a:ext cx="2879725" cy="2159635"/>
                    </a:xfrm>
                    <a:prstGeom prst="rect">
                      <a:avLst/>
                    </a:prstGeom>
                  </pic:spPr>
                </pic:pic>
              </a:graphicData>
            </a:graphic>
          </wp:anchor>
        </w:drawing>
      </w:r>
      <w:r>
        <w:rPr>
          <w:rFonts w:cs="Calibri" w:ascii="Calibri" w:hAnsi="Calibri"/>
        </w:rPr>
        <w:t>Mit einem Lineal wird die Mitte des Filzstreifens abgemessen und anschließend mit einer Lochzange oder der Spitze einer Schere ein kleines Loch für die LED gestanzt. Achtung: Das Loch muss sehr klein sein, damit die LED nicht durchfällt. Wenn der Filz nicht zu dick ist, ist es einfacher, die Beinchen der LED direkt durch ihn zu stechen.</w:t>
      </w:r>
    </w:p>
    <w:p>
      <w:pPr>
        <w:pStyle w:val="Whitespace-pre-wrap"/>
        <w:rPr>
          <w:rFonts w:ascii="Calibri" w:hAnsi="Calibri" w:cs="Calibri"/>
        </w:rPr>
      </w:pPr>
      <w:r>
        <w:rPr>
          <w:rFonts w:cs="Calibri" w:ascii="Calibri" w:hAnsi="Calibri"/>
        </w:rPr>
      </w:r>
    </w:p>
    <w:p>
      <w:pPr>
        <w:pStyle w:val="Whitespace-pre-wrap"/>
        <w:rPr>
          <w:rFonts w:ascii="Calibri" w:hAnsi="Calibri" w:cs="Calibri"/>
        </w:rPr>
      </w:pPr>
      <w:r>
        <w:rPr>
          <w:rFonts w:cs="Calibri" w:ascii="Calibri" w:hAnsi="Calibri"/>
        </w:rPr>
      </w:r>
    </w:p>
    <w:p>
      <w:pPr>
        <w:pStyle w:val="Whitespace-pre-wrap"/>
        <w:rPr>
          <w:rFonts w:ascii="Calibri" w:hAnsi="Calibri" w:cs="Calibri"/>
        </w:rPr>
      </w:pPr>
      <w:r>
        <w:rPr>
          <w:rFonts w:cs="Calibri" w:ascii="Calibri" w:hAnsi="Calibri"/>
        </w:rPr>
      </w:r>
    </w:p>
    <w:p>
      <w:pPr>
        <w:pStyle w:val="11zweiteEbene"/>
        <w:rPr/>
      </w:pPr>
      <w:r>
        <w:rPr/>
      </w:r>
    </w:p>
    <w:p>
      <w:pPr>
        <w:pStyle w:val="11zweiteEbene"/>
        <w:rPr/>
      </w:pPr>
      <w:r>
        <w:rPr/>
        <w:t>Schritt 3: LED anbringen</w:t>
      </w:r>
    </w:p>
    <w:p>
      <w:pPr>
        <w:pStyle w:val="Whitespace-pre-wrap"/>
        <w:jc w:val="both"/>
        <w:rPr/>
      </w:pPr>
      <w:r>
        <w:drawing>
          <wp:anchor behindDoc="0" distT="0" distB="0" distL="114300" distR="114300" simplePos="0" locked="0" layoutInCell="0" allowOverlap="1" relativeHeight="4">
            <wp:simplePos x="0" y="0"/>
            <wp:positionH relativeFrom="column">
              <wp:posOffset>0</wp:posOffset>
            </wp:positionH>
            <wp:positionV relativeFrom="paragraph">
              <wp:posOffset>-3175</wp:posOffset>
            </wp:positionV>
            <wp:extent cx="2879725" cy="2160270"/>
            <wp:effectExtent l="0" t="0" r="0" b="0"/>
            <wp:wrapTight wrapText="bothSides">
              <wp:wrapPolygon edited="0">
                <wp:start x="-26" y="0"/>
                <wp:lineTo x="-26" y="21313"/>
                <wp:lineTo x="21415" y="21313"/>
                <wp:lineTo x="21415" y="0"/>
                <wp:lineTo x="-26" y="0"/>
              </wp:wrapPolygon>
            </wp:wrapTight>
            <wp:docPr id="3"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
                    <pic:cNvPicPr>
                      <a:picLocks noChangeAspect="1" noChangeArrowheads="1"/>
                    </pic:cNvPicPr>
                  </pic:nvPicPr>
                  <pic:blipFill>
                    <a:blip r:embed="rId4"/>
                    <a:stretch>
                      <a:fillRect/>
                    </a:stretch>
                  </pic:blipFill>
                  <pic:spPr bwMode="auto">
                    <a:xfrm>
                      <a:off x="0" y="0"/>
                      <a:ext cx="2879725" cy="2160270"/>
                    </a:xfrm>
                    <a:prstGeom prst="rect">
                      <a:avLst/>
                    </a:prstGeom>
                  </pic:spPr>
                </pic:pic>
              </a:graphicData>
            </a:graphic>
          </wp:anchor>
        </w:drawing>
      </w:r>
      <w:r>
        <w:rPr>
          <w:rFonts w:cs="Calibri" w:ascii="Calibri" w:hAnsi="Calibri"/>
        </w:rPr>
        <w:t>Nun wird die LED durch das Loch gesteckt und auf der Rückseite die Füßchen nach außen umgeknickt. Wichtig: Plus und Minus der LED sollten markiert werden, um später die Batterie richtig einsetzen zu können. Das längere Füßchen soll nach links zeigen.</w:t>
      </w:r>
    </w:p>
    <w:p>
      <w:pPr>
        <w:pStyle w:val="Whitespace-pre-wrap"/>
        <w:rPr>
          <w:rFonts w:ascii="Calibri" w:hAnsi="Calibri" w:cs="Calibri"/>
        </w:rPr>
      </w:pPr>
      <w:r>
        <w:rPr>
          <w:rFonts w:cs="Calibri" w:ascii="Calibri" w:hAnsi="Calibri"/>
        </w:rPr>
      </w:r>
    </w:p>
    <w:p>
      <w:pPr>
        <w:pStyle w:val="Whitespace-pre-wrap"/>
        <w:rPr>
          <w:rFonts w:ascii="Calibri" w:hAnsi="Calibri" w:cs="Calibri"/>
        </w:rPr>
      </w:pPr>
      <w:r>
        <w:rPr>
          <w:rFonts w:cs="Calibri" w:ascii="Calibri" w:hAnsi="Calibri"/>
        </w:rPr>
      </w:r>
    </w:p>
    <w:p>
      <w:pPr>
        <w:pStyle w:val="Whitespace-pre-wrap"/>
        <w:spacing w:before="100" w:after="240"/>
        <w:rPr>
          <w:rFonts w:ascii="Calibri" w:hAnsi="Calibri" w:cs="Calibri"/>
        </w:rPr>
      </w:pPr>
      <w:r>
        <w:rPr>
          <w:rFonts w:cs="Calibri" w:ascii="Calibri" w:hAnsi="Calibri"/>
        </w:rPr>
      </w:r>
    </w:p>
    <w:p>
      <w:pPr>
        <w:pStyle w:val="11zweiteEbene"/>
        <w:rPr/>
      </w:pPr>
      <w:r>
        <w:rPr/>
        <w:t>Schritt 4: Stromleitung anbringen</w:t>
      </w:r>
    </w:p>
    <w:p>
      <w:pPr>
        <w:pStyle w:val="Whitespace-pre-wrap"/>
        <w:jc w:val="both"/>
        <w:rPr/>
      </w:pPr>
      <w:r>
        <mc:AlternateContent>
          <mc:Choice Requires="wps">
            <w:drawing>
              <wp:anchor behindDoc="0" distT="0" distB="0" distL="114300" distR="109855" simplePos="0" locked="0" layoutInCell="0" allowOverlap="1" relativeHeight="5" wp14:anchorId="72F2DDB8">
                <wp:simplePos x="0" y="0"/>
                <wp:positionH relativeFrom="column">
                  <wp:posOffset>361950</wp:posOffset>
                </wp:positionH>
                <wp:positionV relativeFrom="paragraph">
                  <wp:posOffset>-365760</wp:posOffset>
                </wp:positionV>
                <wp:extent cx="2159635" cy="2879725"/>
                <wp:effectExtent l="360045" t="0" r="360045" b="0"/>
                <wp:wrapTight wrapText="bothSides">
                  <wp:wrapPolygon edited="0">
                    <wp:start x="21771" y="-14"/>
                    <wp:lineTo x="51" y="-14"/>
                    <wp:lineTo x="51" y="21562"/>
                    <wp:lineTo x="21771" y="21562"/>
                    <wp:lineTo x="21771" y="-14"/>
                  </wp:wrapPolygon>
                </wp:wrapTight>
                <wp:docPr id="4" name="Grafik 5"/>
                <a:graphic xmlns:a="http://schemas.openxmlformats.org/drawingml/2006/main">
                  <a:graphicData uri="http://schemas.openxmlformats.org/drawingml/2006/picture">
                    <pic:pic xmlns:pic="http://schemas.openxmlformats.org/drawingml/2006/picture">
                      <pic:nvPicPr>
                        <pic:cNvPr id="5" name="Grafik 5" descr=""/>
                        <pic:cNvPicPr/>
                      </pic:nvPicPr>
                      <pic:blipFill>
                        <a:blip r:embed="rId5"/>
                        <a:stretch/>
                      </pic:blipFill>
                      <pic:spPr>
                        <a:xfrm rot="16200000">
                          <a:off x="0" y="0"/>
                          <a:ext cx="2159640" cy="28796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5" stroked="f" o:allowincell="f" style="position:absolute;margin-left:28.5pt;margin-top:-28.8pt;width:170pt;height:226.7pt;mso-wrap-style:none;v-text-anchor:middle;rotation:270" wp14:anchorId="72F2DDB8" type="_x0000_t75">
                <v:imagedata r:id="rId6" o:detectmouseclick="t"/>
                <v:stroke color="#3465a4" joinstyle="round" endcap="flat"/>
                <w10:wrap type="square"/>
              </v:shape>
            </w:pict>
          </mc:Fallback>
        </mc:AlternateContent>
      </w:r>
      <w:r>
        <w:rPr>
          <w:rFonts w:cs="Calibri" w:ascii="Calibri" w:hAnsi="Calibri"/>
        </w:rPr>
        <w:t>Im weiteren Arbeitsschritt wird nun ein Kupferklebestreifen vom linken Füßchen bis zum Ende des Filzstreifen geklebt. Das Füßchen der LED muss unbedingt oben auf dem Kupferklebeband (die stromleitende Seite) liegen und NICHT darunter festgeklebt werden soll. Das Füßchen wird dann mit einem Klebestreifen befestigt, sodass beide fest miteinander in Kontakt kommen.</w:t>
      </w:r>
    </w:p>
    <w:p>
      <w:pPr>
        <w:pStyle w:val="Whitespace-pre-wrap"/>
        <w:rPr>
          <w:rFonts w:ascii="Calibri" w:hAnsi="Calibri" w:cs="Calibri"/>
        </w:rPr>
      </w:pPr>
      <w:r>
        <w:rPr>
          <w:rFonts w:cs="Calibri" w:ascii="Calibri" w:hAnsi="Calibri"/>
        </w:rPr>
      </w:r>
    </w:p>
    <w:p>
      <w:pPr>
        <w:pStyle w:val="Whitespace-pre-wrap"/>
        <w:rPr>
          <w:rFonts w:ascii="Calibri" w:hAnsi="Calibri" w:cs="Calibri"/>
        </w:rPr>
      </w:pPr>
      <w:r>
        <w:rPr>
          <w:rFonts w:cs="Calibri" w:ascii="Calibri" w:hAnsi="Calibri"/>
        </w:rPr>
      </w:r>
    </w:p>
    <w:p>
      <w:pPr>
        <w:pStyle w:val="Whitespace-pre-wrap"/>
        <w:numPr>
          <w:ilvl w:val="0"/>
          <w:numId w:val="2"/>
        </w:numPr>
        <w:rPr>
          <w:rFonts w:ascii="Calibri" w:hAnsi="Calibri" w:cs="Calibri"/>
        </w:rPr>
      </w:pPr>
      <w:r>
        <w:rPr>
          <w:rFonts w:cs="Calibri" w:ascii="Calibri" w:hAnsi="Calibri"/>
        </w:rPr>
        <w:t>Tipps:</w:t>
      </w:r>
    </w:p>
    <w:p>
      <w:pPr>
        <w:pStyle w:val="Whitespace-pre-wrap"/>
        <w:numPr>
          <w:ilvl w:val="0"/>
          <w:numId w:val="3"/>
        </w:numPr>
        <w:rPr>
          <w:rFonts w:ascii="Calibri" w:hAnsi="Calibri" w:cs="Calibri"/>
        </w:rPr>
      </w:pPr>
      <w:r>
        <w:rPr>
          <w:rFonts w:cs="Calibri" w:ascii="Calibri" w:hAnsi="Calibri"/>
        </w:rPr>
        <w:t>Die Kupferklebestreifen vorsichtig und nicht auf einmal in einem Zug abziehen, da sie sich leicht einrollen und dann unbrauchbar werden</w:t>
      </w:r>
    </w:p>
    <w:p>
      <w:pPr>
        <w:pStyle w:val="Whitespace-pre-wrap"/>
        <w:numPr>
          <w:ilvl w:val="0"/>
          <w:numId w:val="3"/>
        </w:numPr>
        <w:spacing w:before="100" w:after="360"/>
        <w:rPr>
          <w:rFonts w:ascii="Calibri" w:hAnsi="Calibri" w:cs="Calibri"/>
        </w:rPr>
      </w:pPr>
      <w:r>
        <w:rPr>
          <w:rFonts w:cs="Calibri" w:ascii="Calibri" w:hAnsi="Calibri"/>
        </w:rPr>
        <w:t>Bei Bedarf kann der Kontakt verstärkt werden, indem vor dem Bekleben ein kleines Stück Alufolie auf die Beinchen gelegt wird.</w:t>
      </w:r>
    </w:p>
    <w:p>
      <w:pPr>
        <w:pStyle w:val="11zweiteEbene"/>
        <w:rPr/>
      </w:pPr>
      <w:r>
        <w:rPr/>
        <w:t>Schritt 5: Klettverschluss anbringen</w:t>
      </w:r>
    </w:p>
    <w:p>
      <w:pPr>
        <w:pStyle w:val="Whitespace-pre-wrap"/>
        <w:jc w:val="both"/>
        <w:rPr/>
      </w:pPr>
      <w:r>
        <mc:AlternateContent>
          <mc:Choice Requires="wps">
            <w:drawing>
              <wp:anchor behindDoc="0" distT="0" distB="0" distL="112395" distR="113030" simplePos="0" locked="0" layoutInCell="0" allowOverlap="1" relativeHeight="6" wp14:anchorId="6ED59159">
                <wp:simplePos x="0" y="0"/>
                <wp:positionH relativeFrom="margin">
                  <wp:posOffset>366395</wp:posOffset>
                </wp:positionH>
                <wp:positionV relativeFrom="paragraph">
                  <wp:posOffset>-410210</wp:posOffset>
                </wp:positionV>
                <wp:extent cx="2159000" cy="2879725"/>
                <wp:effectExtent l="360045" t="0" r="360045" b="0"/>
                <wp:wrapTight wrapText="bothSides">
                  <wp:wrapPolygon edited="0">
                    <wp:start x="21778" y="-10"/>
                    <wp:lineTo x="44" y="-10"/>
                    <wp:lineTo x="45" y="21567"/>
                    <wp:lineTo x="21778" y="21567"/>
                    <wp:lineTo x="21778" y="-10"/>
                  </wp:wrapPolygon>
                </wp:wrapTight>
                <wp:docPr id="6" name="Grafik 9"/>
                <a:graphic xmlns:a="http://schemas.openxmlformats.org/drawingml/2006/main">
                  <a:graphicData uri="http://schemas.openxmlformats.org/drawingml/2006/picture">
                    <pic:pic xmlns:pic="http://schemas.openxmlformats.org/drawingml/2006/picture">
                      <pic:nvPicPr>
                        <pic:cNvPr id="7" name="Grafik 9" descr=""/>
                        <pic:cNvPicPr/>
                      </pic:nvPicPr>
                      <pic:blipFill>
                        <a:blip r:embed="rId7"/>
                        <a:stretch/>
                      </pic:blipFill>
                      <pic:spPr>
                        <a:xfrm rot="16200000">
                          <a:off x="0" y="0"/>
                          <a:ext cx="2158920" cy="2879640"/>
                        </a:xfrm>
                        <a:prstGeom prst="rect">
                          <a:avLst/>
                        </a:prstGeom>
                        <a:ln w="0">
                          <a:noFill/>
                        </a:ln>
                      </pic:spPr>
                    </pic:pic>
                  </a:graphicData>
                </a:graphic>
              </wp:anchor>
            </w:drawing>
          </mc:Choice>
          <mc:Fallback>
            <w:pict>
              <v:shape id="shape_0" ID="Grafik 9" stroked="f" o:allowincell="f" style="position:absolute;margin-left:28.8pt;margin-top:-32.3pt;width:169.95pt;height:226.7pt;mso-wrap-style:none;v-text-anchor:middle;rotation:270;mso-position-horizontal-relative:margin" wp14:anchorId="6ED59159" type="_x0000_t75">
                <v:imagedata r:id="rId8" o:detectmouseclick="t"/>
                <v:stroke color="#3465a4" joinstyle="round" endcap="flat"/>
                <w10:wrap type="square"/>
              </v:shape>
            </w:pict>
          </mc:Fallback>
        </mc:AlternateContent>
      </w:r>
      <w:r>
        <w:rPr>
          <w:rFonts w:cs="Calibri" w:ascii="Calibri" w:hAnsi="Calibri"/>
        </w:rPr>
        <w:t>Der Klettverschluss wird am linken Ende des Filzbandes mit Heiß- oder Textilkleber auf das Kupferklebeband geklebt.</w:t>
      </w:r>
    </w:p>
    <w:p>
      <w:pPr>
        <w:pStyle w:val="Whitespace-pre-wrap"/>
        <w:rPr>
          <w:rFonts w:ascii="Calibri" w:hAnsi="Calibri" w:cs="Calibri"/>
        </w:rPr>
      </w:pPr>
      <w:r>
        <w:rPr>
          <w:rFonts w:cs="Calibri" w:ascii="Calibri" w:hAnsi="Calibri"/>
        </w:rPr>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t>Schritt 6: Zweite Stromleitung</w:t>
      </w:r>
    </w:p>
    <w:p>
      <w:pPr>
        <w:pStyle w:val="Whitespace-pre-wrap"/>
        <w:jc w:val="both"/>
        <w:rPr/>
      </w:pPr>
      <w:r>
        <mc:AlternateContent>
          <mc:Choice Requires="wps">
            <w:drawing>
              <wp:anchor behindDoc="0" distT="0" distB="0" distL="114300" distR="109855" simplePos="0" locked="0" layoutInCell="0" allowOverlap="1" relativeHeight="7" wp14:anchorId="3883C685">
                <wp:simplePos x="0" y="0"/>
                <wp:positionH relativeFrom="column">
                  <wp:posOffset>361950</wp:posOffset>
                </wp:positionH>
                <wp:positionV relativeFrom="paragraph">
                  <wp:posOffset>-365125</wp:posOffset>
                </wp:positionV>
                <wp:extent cx="2159635" cy="2879725"/>
                <wp:effectExtent l="360045" t="0" r="360045" b="0"/>
                <wp:wrapTight wrapText="bothSides">
                  <wp:wrapPolygon edited="0">
                    <wp:start x="21771" y="-14"/>
                    <wp:lineTo x="51" y="-14"/>
                    <wp:lineTo x="51" y="21562"/>
                    <wp:lineTo x="21771" y="21562"/>
                    <wp:lineTo x="21771" y="-14"/>
                  </wp:wrapPolygon>
                </wp:wrapTight>
                <wp:docPr id="8" name="Grafik 8"/>
                <a:graphic xmlns:a="http://schemas.openxmlformats.org/drawingml/2006/main">
                  <a:graphicData uri="http://schemas.openxmlformats.org/drawingml/2006/picture">
                    <pic:pic xmlns:pic="http://schemas.openxmlformats.org/drawingml/2006/picture">
                      <pic:nvPicPr>
                        <pic:cNvPr id="9" name="Grafik 8" descr=""/>
                        <pic:cNvPicPr/>
                      </pic:nvPicPr>
                      <pic:blipFill>
                        <a:blip r:embed="rId9"/>
                        <a:stretch/>
                      </pic:blipFill>
                      <pic:spPr>
                        <a:xfrm rot="16200000">
                          <a:off x="0" y="0"/>
                          <a:ext cx="2159640" cy="2879640"/>
                        </a:xfrm>
                        <a:prstGeom prst="rect">
                          <a:avLst/>
                        </a:prstGeom>
                        <a:ln w="0">
                          <a:noFill/>
                        </a:ln>
                      </pic:spPr>
                    </pic:pic>
                  </a:graphicData>
                </a:graphic>
              </wp:anchor>
            </w:drawing>
          </mc:Choice>
          <mc:Fallback>
            <w:pict>
              <v:shape id="shape_0" ID="Grafik 8" stroked="f" o:allowincell="f" style="position:absolute;margin-left:28.5pt;margin-top:-28.75pt;width:170pt;height:226.7pt;mso-wrap-style:none;v-text-anchor:middle;rotation:270" wp14:anchorId="3883C685" type="_x0000_t75">
                <v:imagedata r:id="rId10" o:detectmouseclick="t"/>
                <v:stroke color="#3465a4" joinstyle="round" endcap="flat"/>
                <w10:wrap type="square"/>
              </v:shape>
            </w:pict>
          </mc:Fallback>
        </mc:AlternateContent>
      </w:r>
      <w:r>
        <w:rPr>
          <w:rFonts w:cs="Calibri" w:ascii="Calibri" w:hAnsi="Calibri"/>
        </w:rPr>
        <w:t>Nun wird auch auf der rechten Seite ein Kupferklebeband geklebt. Dieses sollte jedoch bis zum Ende des Filzbandes und 5cm auf der Vorderseite weitergeklebt werden.</w:t>
      </w:r>
    </w:p>
    <w:p>
      <w:pPr>
        <w:pStyle w:val="Whitespace-pre-wrap"/>
        <w:jc w:val="both"/>
        <w:rPr>
          <w:rFonts w:ascii="Calibri" w:hAnsi="Calibri" w:cs="Calibri"/>
        </w:rPr>
      </w:pPr>
      <w:r>
        <w:rPr>
          <w:rFonts w:cs="Calibri" w:ascii="Calibri" w:hAnsi="Calibri"/>
        </w:rPr>
        <w:t>Die Füßchen der LED werden mit einem Klebestreifen befestigt.</w:t>
      </w:r>
    </w:p>
    <w:p>
      <w:pPr>
        <w:pStyle w:val="11zweiteEbene"/>
        <w:rPr>
          <w:rFonts w:eastAsia="Times New Roman" w:cs="Calibri"/>
          <w:b w:val="false"/>
          <w:sz w:val="24"/>
          <w:szCs w:val="24"/>
        </w:rPr>
      </w:pPr>
      <w:r>
        <w:rPr>
          <w:rFonts w:eastAsia="Times New Roman" w:cs="Calibri"/>
          <w:b w:val="false"/>
          <w:sz w:val="24"/>
          <w:szCs w:val="24"/>
        </w:rPr>
      </w:r>
    </w:p>
    <w:p>
      <w:pPr>
        <w:pStyle w:val="11zweiteEbene"/>
        <w:rPr/>
      </w:pPr>
      <w:r>
        <w:rPr/>
        <w:drawing>
          <wp:anchor behindDoc="0" distT="0" distB="0" distL="114300" distR="114300" simplePos="0" locked="0" layoutInCell="0" allowOverlap="1" relativeHeight="8">
            <wp:simplePos x="0" y="0"/>
            <wp:positionH relativeFrom="column">
              <wp:posOffset>14605</wp:posOffset>
            </wp:positionH>
            <wp:positionV relativeFrom="paragraph">
              <wp:posOffset>287655</wp:posOffset>
            </wp:positionV>
            <wp:extent cx="2879725" cy="2159635"/>
            <wp:effectExtent l="0" t="0" r="0" b="0"/>
            <wp:wrapTight wrapText="bothSides">
              <wp:wrapPolygon edited="0">
                <wp:start x="-26" y="0"/>
                <wp:lineTo x="-26" y="21313"/>
                <wp:lineTo x="21415" y="21313"/>
                <wp:lineTo x="21415" y="0"/>
                <wp:lineTo x="-26" y="0"/>
              </wp:wrapPolygon>
            </wp:wrapTight>
            <wp:docPr id="10"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descr=""/>
                    <pic:cNvPicPr>
                      <a:picLocks noChangeAspect="1" noChangeArrowheads="1"/>
                    </pic:cNvPicPr>
                  </pic:nvPicPr>
                  <pic:blipFill>
                    <a:blip r:embed="rId11"/>
                    <a:stretch>
                      <a:fillRect/>
                    </a:stretch>
                  </pic:blipFill>
                  <pic:spPr bwMode="auto">
                    <a:xfrm flipH="1">
                      <a:off x="0" y="0"/>
                      <a:ext cx="2879725" cy="2159635"/>
                    </a:xfrm>
                    <a:prstGeom prst="rect">
                      <a:avLst/>
                    </a:prstGeom>
                  </pic:spPr>
                </pic:pic>
              </a:graphicData>
            </a:graphic>
          </wp:anchor>
        </w:drawing>
      </w:r>
    </w:p>
    <w:p>
      <w:pPr>
        <w:pStyle w:val="Whitespace-pre-wrap"/>
        <w:rPr>
          <w:rFonts w:ascii="Calibri" w:hAnsi="Calibri" w:cs="Calibri"/>
        </w:rPr>
      </w:pPr>
      <w:r>
        <w:rPr>
          <w:rFonts w:cs="Calibri" w:ascii="Calibri" w:hAnsi="Calibri"/>
        </w:rPr>
        <w:t>Die Vorderseite sollte in etwa so aussehen:</w:t>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r>
    </w:p>
    <w:p>
      <w:pPr>
        <w:pStyle w:val="11zweiteEbene"/>
        <w:rPr/>
      </w:pPr>
      <w:r>
        <w:rPr/>
        <w:t>Schritt 7: Batteriehalterung</w:t>
      </w:r>
    </w:p>
    <w:p>
      <w:pPr>
        <w:pStyle w:val="11zweiteEbene"/>
        <w:rPr/>
      </w:pPr>
      <w:r>
        <w:drawing>
          <wp:anchor behindDoc="0" distT="0" distB="0" distL="114300" distR="114300" simplePos="0" locked="0" layoutInCell="0" allowOverlap="1" relativeHeight="9">
            <wp:simplePos x="0" y="0"/>
            <wp:positionH relativeFrom="column">
              <wp:posOffset>0</wp:posOffset>
            </wp:positionH>
            <wp:positionV relativeFrom="paragraph">
              <wp:posOffset>3175</wp:posOffset>
            </wp:positionV>
            <wp:extent cx="2879725" cy="2160270"/>
            <wp:effectExtent l="0" t="0" r="0" b="0"/>
            <wp:wrapTight wrapText="bothSides">
              <wp:wrapPolygon edited="0">
                <wp:start x="-26" y="0"/>
                <wp:lineTo x="-26" y="21313"/>
                <wp:lineTo x="21415" y="21313"/>
                <wp:lineTo x="21415" y="0"/>
                <wp:lineTo x="-26" y="0"/>
              </wp:wrapPolygon>
            </wp:wrapTight>
            <wp:docPr id="11"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2" descr=""/>
                    <pic:cNvPicPr>
                      <a:picLocks noChangeAspect="1" noChangeArrowheads="1"/>
                    </pic:cNvPicPr>
                  </pic:nvPicPr>
                  <pic:blipFill>
                    <a:blip r:embed="rId12"/>
                    <a:stretch>
                      <a:fillRect/>
                    </a:stretch>
                  </pic:blipFill>
                  <pic:spPr bwMode="auto">
                    <a:xfrm>
                      <a:off x="0" y="0"/>
                      <a:ext cx="2879725" cy="2160270"/>
                    </a:xfrm>
                    <a:prstGeom prst="rect">
                      <a:avLst/>
                    </a:prstGeom>
                  </pic:spPr>
                </pic:pic>
              </a:graphicData>
            </a:graphic>
          </wp:anchor>
        </w:drawing>
      </w:r>
      <w:r>
        <w:rPr>
          <w:rFonts w:eastAsia="Times New Roman" w:cs="Calibri"/>
          <w:b w:val="false"/>
          <w:bCs w:val="false"/>
          <w:color w:val="auto"/>
          <w:kern w:val="0"/>
          <w:sz w:val="24"/>
          <w:szCs w:val="24"/>
          <w:lang w:val="de-DE" w:eastAsia="de-DE" w:bidi="ar-SA"/>
        </w:rPr>
        <w:t>Die zurechtgeschnittene Filzbatterie-halterung wird an der Vorderseite am rechten Ende des Filzbandes festgeklebt (alternativ die vom 3D-Drucker erstellte Halterung)</w:t>
      </w:r>
      <w:r>
        <w:rPr>
          <w:rFonts w:eastAsia="Times New Roman" w:cs="Calibri"/>
          <w:b w:val="false"/>
          <w:bCs w:val="false"/>
          <w:color w:val="auto"/>
          <w:kern w:val="0"/>
          <w:sz w:val="24"/>
          <w:szCs w:val="24"/>
          <w:lang w:val="de-DE" w:eastAsia="de-DE" w:bidi="ar-SA"/>
        </w:rPr>
        <w:t xml:space="preserve">. Schneidet die Halterung so zurecht, dass die Batterie sicher darin sitzt und nicht herausfallen kann. Unten (am Minuspol) muss die Batterie Kontakt zum Kupferklebeband haben. Oben (am Pluspol) soll beim Schließen des Armbands ebenfalls ein Kontakt zum Kupferklebeband entstehen. Dafür muss in die Halterung ein Loch geschnitten werden. In diesem Beispiel wurde ein Stück Filz mit einem Loch oben, unten und rechts mit Heißkleber befestigt. Die linke Seite bleibt offen, damit man die Batterie eingesetzen und austauschen kann. </w:t>
      </w:r>
    </w:p>
    <w:p>
      <w:pPr>
        <w:pStyle w:val="Whitespace-pre-wrap"/>
        <w:jc w:val="both"/>
        <w:rPr>
          <w:rFonts w:ascii="Calibri" w:hAnsi="Calibri" w:cs="Calibri"/>
        </w:rPr>
      </w:pPr>
      <w:r>
        <w:rPr>
          <w:rFonts w:cs="Calibri" w:ascii="Calibri" w:hAnsi="Calibri"/>
        </w:rPr>
      </w:r>
    </w:p>
    <w:p>
      <w:pPr>
        <w:pStyle w:val="11zweiteEbene"/>
        <w:rPr/>
      </w:pPr>
      <w:r>
        <w:rPr/>
        <w:t>Schritt 8: Klettverschluss ergänzen</w:t>
      </w:r>
    </w:p>
    <w:p>
      <w:pPr>
        <w:pStyle w:val="Whitespace-pre-wrap"/>
        <w:jc w:val="both"/>
        <w:rPr/>
      </w:pPr>
      <w:r>
        <w:drawing>
          <wp:anchor behindDoc="0" distT="0" distB="0" distL="114300" distR="114300" simplePos="0" locked="0" layoutInCell="0" allowOverlap="1" relativeHeight="10">
            <wp:simplePos x="0" y="0"/>
            <wp:positionH relativeFrom="column">
              <wp:posOffset>0</wp:posOffset>
            </wp:positionH>
            <wp:positionV relativeFrom="paragraph">
              <wp:posOffset>-3175</wp:posOffset>
            </wp:positionV>
            <wp:extent cx="2879725" cy="2160270"/>
            <wp:effectExtent l="0" t="0" r="0" b="0"/>
            <wp:wrapTight wrapText="bothSides">
              <wp:wrapPolygon edited="0">
                <wp:start x="-26" y="0"/>
                <wp:lineTo x="-26" y="21313"/>
                <wp:lineTo x="21415" y="21313"/>
                <wp:lineTo x="21415" y="0"/>
                <wp:lineTo x="-26" y="0"/>
              </wp:wrapPolygon>
            </wp:wrapTight>
            <wp:docPr id="12"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3" descr=""/>
                    <pic:cNvPicPr>
                      <a:picLocks noChangeAspect="1" noChangeArrowheads="1"/>
                    </pic:cNvPicPr>
                  </pic:nvPicPr>
                  <pic:blipFill>
                    <a:blip r:embed="rId13"/>
                    <a:stretch>
                      <a:fillRect/>
                    </a:stretch>
                  </pic:blipFill>
                  <pic:spPr bwMode="auto">
                    <a:xfrm>
                      <a:off x="0" y="0"/>
                      <a:ext cx="2879725" cy="2160270"/>
                    </a:xfrm>
                    <a:prstGeom prst="rect">
                      <a:avLst/>
                    </a:prstGeom>
                  </pic:spPr>
                </pic:pic>
              </a:graphicData>
            </a:graphic>
          </wp:anchor>
        </w:drawing>
      </w:r>
      <w:r>
        <w:rPr>
          <w:rFonts w:cs="Calibri" w:ascii="Calibri" w:hAnsi="Calibri"/>
        </w:rPr>
        <w:t>Links anschließend an die Batteriehalterung wird nun die zweite Seite des Klettverschlusses befestigt. Beachte, dass der Klettverschluss so herum geklebt wird, dass er mit dem Stück auf der Vorderseite zusammenpasst, damit er schließt.</w:t>
      </w:r>
    </w:p>
    <w:p>
      <w:pPr>
        <w:pStyle w:val="Whitespace-pre-wrap"/>
        <w:rPr>
          <w:rFonts w:ascii="Calibri" w:hAnsi="Calibri" w:cs="Calibri"/>
        </w:rPr>
      </w:pPr>
      <w:r>
        <w:rPr>
          <w:rFonts w:cs="Calibri" w:ascii="Calibri" w:hAnsi="Calibri"/>
        </w:rPr>
      </w:r>
    </w:p>
    <w:p>
      <w:pPr>
        <w:pStyle w:val="11zweiteEbene"/>
        <w:rPr/>
      </w:pPr>
      <w:r>
        <w:rPr/>
      </w:r>
    </w:p>
    <w:p>
      <w:pPr>
        <w:pStyle w:val="11zweiteEbene"/>
        <w:rPr/>
      </w:pPr>
      <w:r>
        <w:rPr/>
      </w:r>
    </w:p>
    <w:p>
      <w:pPr>
        <w:pStyle w:val="11zweiteEbene"/>
        <w:rPr/>
      </w:pPr>
      <w:r>
        <w:rPr/>
      </w:r>
    </w:p>
    <w:p>
      <w:pPr>
        <w:pStyle w:val="11zweiteEbene"/>
        <w:rPr/>
      </w:pPr>
      <w:r>
        <w:rPr/>
        <w:t>Schritt 9: Testen und Fehlersuche</w:t>
      </w:r>
    </w:p>
    <w:p>
      <w:pPr>
        <w:pStyle w:val="Whitespace-pre-wrap"/>
        <w:jc w:val="both"/>
        <w:rPr/>
      </w:pPr>
      <w:r>
        <mc:AlternateContent>
          <mc:Choice Requires="wps">
            <w:drawing>
              <wp:anchor behindDoc="0" distT="0" distB="0" distL="112395" distR="112395" simplePos="0" locked="0" layoutInCell="0" allowOverlap="1" relativeHeight="11" wp14:anchorId="795D1C5A">
                <wp:simplePos x="0" y="0"/>
                <wp:positionH relativeFrom="column">
                  <wp:posOffset>357505</wp:posOffset>
                </wp:positionH>
                <wp:positionV relativeFrom="paragraph">
                  <wp:posOffset>-354965</wp:posOffset>
                </wp:positionV>
                <wp:extent cx="2159635" cy="2879725"/>
                <wp:effectExtent l="360045" t="0" r="360045" b="0"/>
                <wp:wrapTight wrapText="bothSides">
                  <wp:wrapPolygon edited="0">
                    <wp:start x="-171" y="21614"/>
                    <wp:lineTo x="21549" y="21614"/>
                    <wp:lineTo x="21549" y="38"/>
                    <wp:lineTo x="-172" y="38"/>
                    <wp:lineTo x="-171" y="21614"/>
                  </wp:wrapPolygon>
                </wp:wrapTight>
                <wp:docPr id="13" name="Grafik 17"/>
                <a:graphic xmlns:a="http://schemas.openxmlformats.org/drawingml/2006/main">
                  <a:graphicData uri="http://schemas.openxmlformats.org/drawingml/2006/picture">
                    <pic:pic xmlns:pic="http://schemas.openxmlformats.org/drawingml/2006/picture">
                      <pic:nvPicPr>
                        <pic:cNvPr id="14" name="Grafik 17" descr=""/>
                        <pic:cNvPicPr/>
                      </pic:nvPicPr>
                      <pic:blipFill>
                        <a:blip r:embed="rId14"/>
                        <a:stretch/>
                      </pic:blipFill>
                      <pic:spPr>
                        <a:xfrm rot="5400000">
                          <a:off x="0" y="0"/>
                          <a:ext cx="2159640" cy="2879640"/>
                        </a:xfrm>
                        <a:prstGeom prst="rect">
                          <a:avLst/>
                        </a:prstGeom>
                        <a:ln w="0">
                          <a:noFill/>
                        </a:ln>
                      </pic:spPr>
                    </pic:pic>
                  </a:graphicData>
                </a:graphic>
              </wp:anchor>
            </w:drawing>
          </mc:Choice>
          <mc:Fallback>
            <w:pict>
              <v:shape id="shape_0" ID="Grafik 17" stroked="f" o:allowincell="f" style="position:absolute;margin-left:28.15pt;margin-top:-27.95pt;width:170pt;height:226.7pt;mso-wrap-style:none;v-text-anchor:middle;rotation:90" wp14:anchorId="795D1C5A" type="_x0000_t75">
                <v:imagedata r:id="rId15" o:detectmouseclick="t"/>
                <v:stroke color="#3465a4" joinstyle="round" endcap="flat"/>
                <w10:wrap type="square"/>
              </v:shape>
            </w:pict>
          </mc:Fallback>
        </mc:AlternateContent>
      </w:r>
      <w:r>
        <w:rPr>
          <w:rFonts w:cs="Calibri" w:ascii="Calibri" w:hAnsi="Calibri"/>
        </w:rPr>
        <w:t>Nun kann das Armband getestet werden. Dazu wird eine Knopfbatterie in die Batteriehalterung eingelegt. Die Plusseite der Batterie muss nach oben schauen. Wird nun das Band geschlossen, kommt die Batterie in Berührung mit dem Kupferklebestreifen auf der Plusseite. Der Stromkreis ist damit geschlossen, und die LED leuchtet.</w:t>
      </w:r>
    </w:p>
    <w:p>
      <w:pPr>
        <w:pStyle w:val="Whitespace-pre-wrap"/>
        <w:jc w:val="both"/>
        <w:rPr>
          <w:rFonts w:ascii="Calibri" w:hAnsi="Calibri" w:cs="Calibri"/>
        </w:rPr>
      </w:pPr>
      <w:r>
        <w:rPr>
          <w:rFonts w:cs="Calibri" w:ascii="Calibri" w:hAnsi="Calibri"/>
        </w:rPr>
        <w:t>Falls das Armband nicht funktioniert, könnt ihr gemeinsam Fehlersuche betreiben:</w:t>
      </w:r>
    </w:p>
    <w:p>
      <w:pPr>
        <w:pStyle w:val="Whitespace-pre-wrap"/>
        <w:jc w:val="both"/>
        <w:rPr>
          <w:rFonts w:ascii="Calibri" w:hAnsi="Calibri" w:cs="Calibri"/>
        </w:rPr>
      </w:pPr>
      <w:r>
        <w:rPr>
          <w:rFonts w:cs="Calibri" w:ascii="Calibri" w:hAnsi="Calibri"/>
        </w:rPr>
      </w:r>
    </w:p>
    <w:p>
      <w:pPr>
        <w:pStyle w:val="Whitespace-pre-wrap"/>
        <w:numPr>
          <w:ilvl w:val="0"/>
          <w:numId w:val="4"/>
        </w:numPr>
        <w:spacing w:before="0" w:after="0"/>
        <w:ind w:left="714" w:hanging="357"/>
        <w:rPr>
          <w:rFonts w:ascii="Calibri" w:hAnsi="Calibri" w:cs="Calibri"/>
        </w:rPr>
      </w:pPr>
      <w:r>
        <w:rPr>
          <w:rFonts w:cs="Calibri" w:ascii="Calibri" w:hAnsi="Calibri"/>
        </w:rPr>
        <w:t>Ist die Batterie richtig herum eingelegt?</w:t>
      </w:r>
    </w:p>
    <w:p>
      <w:pPr>
        <w:pStyle w:val="Whitespace-pre-wrap"/>
        <w:numPr>
          <w:ilvl w:val="0"/>
          <w:numId w:val="4"/>
        </w:numPr>
        <w:spacing w:before="0" w:after="0"/>
        <w:ind w:left="714" w:hanging="357"/>
        <w:rPr>
          <w:rFonts w:ascii="Calibri" w:hAnsi="Calibri" w:cs="Calibri"/>
        </w:rPr>
      </w:pPr>
      <w:r>
        <w:rPr>
          <w:rFonts w:cs="Calibri" w:ascii="Calibri" w:hAnsi="Calibri"/>
        </w:rPr>
        <w:t>Haben die Kupferstreifen durchgehend Kontakt?</w:t>
      </w:r>
    </w:p>
    <w:p>
      <w:pPr>
        <w:pStyle w:val="Whitespace-pre-wrap"/>
        <w:numPr>
          <w:ilvl w:val="0"/>
          <w:numId w:val="4"/>
        </w:numPr>
        <w:spacing w:before="0" w:after="0"/>
        <w:ind w:left="714" w:hanging="357"/>
        <w:rPr>
          <w:rFonts w:ascii="Calibri" w:hAnsi="Calibri" w:cs="Calibri"/>
        </w:rPr>
      </w:pPr>
      <w:r>
        <w:rPr>
          <w:rFonts w:cs="Calibri" w:ascii="Calibri" w:hAnsi="Calibri"/>
        </w:rPr>
        <w:t>Ist die LED richtig herum angeschlossen?</w:t>
      </w:r>
    </w:p>
    <w:p>
      <w:pPr>
        <w:pStyle w:val="Whitespace-pre-wrap"/>
        <w:numPr>
          <w:ilvl w:val="0"/>
          <w:numId w:val="4"/>
        </w:numPr>
        <w:spacing w:before="0" w:after="240"/>
        <w:ind w:left="714" w:hanging="357"/>
        <w:rPr>
          <w:rFonts w:ascii="Calibri" w:hAnsi="Calibri" w:cs="Calibri"/>
        </w:rPr>
      </w:pPr>
      <w:r>
        <w:rPr>
          <w:rFonts w:cs="Calibri" w:ascii="Calibri" w:hAnsi="Calibri"/>
        </w:rPr>
        <w:t>Berühren sich die Pole der Batterie mit den richtigen Leiterbahnen?</w:t>
      </w:r>
    </w:p>
    <w:p>
      <w:pPr>
        <w:pStyle w:val="11zweiteEbene"/>
        <w:rPr/>
      </w:pPr>
      <w:r>
        <w:rPr/>
        <w:t>Schritt 10: Kreative Gestaltung</w:t>
      </w:r>
    </w:p>
    <w:p>
      <w:pPr>
        <w:pStyle w:val="Whitespace-pre-wrap"/>
        <w:spacing w:before="100" w:after="120"/>
        <w:jc w:val="both"/>
        <w:rPr/>
      </w:pPr>
      <w:r>
        <w:drawing>
          <wp:anchor behindDoc="0" distT="0" distB="0" distL="114300" distR="114300" simplePos="0" locked="0" layoutInCell="0" allowOverlap="1" relativeHeight="12">
            <wp:simplePos x="0" y="0"/>
            <wp:positionH relativeFrom="margin">
              <wp:posOffset>-635</wp:posOffset>
            </wp:positionH>
            <wp:positionV relativeFrom="paragraph">
              <wp:posOffset>88900</wp:posOffset>
            </wp:positionV>
            <wp:extent cx="2879725" cy="2206625"/>
            <wp:effectExtent l="0" t="0" r="0" b="0"/>
            <wp:wrapTight wrapText="bothSides">
              <wp:wrapPolygon edited="0">
                <wp:start x="-46" y="0"/>
                <wp:lineTo x="-46" y="21421"/>
                <wp:lineTo x="21384" y="21421"/>
                <wp:lineTo x="21384" y="0"/>
                <wp:lineTo x="-46" y="0"/>
              </wp:wrapPolygon>
            </wp:wrapTight>
            <wp:docPr id="15"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
                    <pic:cNvPicPr>
                      <a:picLocks noChangeAspect="1" noChangeArrowheads="1"/>
                    </pic:cNvPicPr>
                  </pic:nvPicPr>
                  <pic:blipFill>
                    <a:blip r:embed="rId16"/>
                    <a:srcRect l="2153" t="0" r="0" b="0"/>
                    <a:stretch>
                      <a:fillRect/>
                    </a:stretch>
                  </pic:blipFill>
                  <pic:spPr bwMode="auto">
                    <a:xfrm>
                      <a:off x="0" y="0"/>
                      <a:ext cx="2879725" cy="2206625"/>
                    </a:xfrm>
                    <a:prstGeom prst="rect">
                      <a:avLst/>
                    </a:prstGeom>
                  </pic:spPr>
                </pic:pic>
              </a:graphicData>
            </a:graphic>
          </wp:anchor>
        </w:drawing>
      </w:r>
      <w:r>
        <w:rPr>
          <w:rFonts w:eastAsia="Times New Roman" w:cs="Calibri" w:ascii="Calibri" w:hAnsi="Calibri"/>
          <w:color w:val="auto"/>
          <w:kern w:val="0"/>
          <w:sz w:val="24"/>
          <w:szCs w:val="24"/>
          <w:lang w:val="de-DE" w:eastAsia="de-DE" w:bidi="ar-SA"/>
        </w:rPr>
        <w:t>Am End</w:t>
      </w:r>
      <w:r>
        <w:rPr/>
        <w:t>e</w:t>
      </w:r>
      <w:r>
        <w:rPr>
          <w:rFonts w:cs="Calibri" w:ascii="Calibri" w:hAnsi="Calibri"/>
        </w:rPr>
        <w:t xml:space="preserve"> könnt ihr eure Armbänder mit dünnem Filz und anderen Materialien gestalten und verzieren. Der Kreativität sind dabei keine Grenzen gesetzt! Wichtig ist, dass die Funktionalität des Armbands nicht beeinträchtigt wird.</w:t>
      </w:r>
    </w:p>
    <w:p>
      <w:pPr>
        <w:pStyle w:val="11zweiteEbene"/>
        <w:rPr/>
      </w:pPr>
      <w:r>
        <w:rPr/>
      </w:r>
    </w:p>
    <w:p>
      <w:pPr>
        <w:pStyle w:val="Heading2"/>
        <w:spacing w:before="40" w:after="120"/>
        <w:rPr>
          <w:rFonts w:ascii="Calibri" w:hAnsi="Calibri" w:cs="Calibri"/>
          <w:sz w:val="32"/>
          <w:szCs w:val="32"/>
        </w:rPr>
      </w:pPr>
      <w:r>
        <w:rPr>
          <w:rFonts w:cs="Calibri" w:ascii="Calibri" w:hAnsi="Calibri"/>
          <w:sz w:val="32"/>
          <w:szCs w:val="32"/>
        </w:rPr>
      </w:r>
    </w:p>
    <w:p>
      <w:pPr>
        <w:pStyle w:val="11zweiteEbene"/>
        <w:spacing w:before="0" w:after="160"/>
        <w:rPr/>
      </w:pPr>
      <w:r>
        <w:rPr/>
      </w:r>
      <w:bookmarkStart w:id="0" w:name="_GoBack"/>
      <w:bookmarkStart w:id="1" w:name="_GoBack"/>
      <w:bookmarkEnd w:id="1"/>
    </w:p>
    <w:sectPr>
      <w:footerReference w:type="even" r:id="rId17"/>
      <w:footerReference w:type="default" r:id="rId18"/>
      <w:type w:val="nextPage"/>
      <w:pgSz w:w="11906" w:h="16838"/>
      <w:pgMar w:left="1417" w:right="1417" w:gutter="0" w:header="0" w:top="1417" w:footer="1134" w:bottom="187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Segoe UI">
    <w:charset w:val="01"/>
    <w:family w:val="roman"/>
    <w:pitch w:val="variable"/>
  </w:font>
  <w:font w:name="Wingdings">
    <w:charset w:val="01"/>
    <w:family w:val="roman"/>
    <w:pitch w:val="variable"/>
  </w:font>
  <w:font w:name="Courier New">
    <w:charset w:val="01"/>
    <w:family w:val="roman"/>
    <w:pitch w:val="variable"/>
  </w:font>
  <w:font w:name="Symbol">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Myriad Pro">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jc w:val="right"/>
      <w:rPr/>
    </w:pPr>
    <w:bookmarkStart w:id="2" w:name="PageNumWizard_FOOTER_Standard2"/>
    <w:r>
      <w:rPr/>
      <w:fldChar w:fldCharType="begin"/>
    </w:r>
    <w:r>
      <w:rPr/>
      <w:instrText xml:space="preserve"> PAGE </w:instrText>
    </w:r>
    <w:r>
      <w:rPr/>
      <w:fldChar w:fldCharType="separate"/>
    </w:r>
    <w:r>
      <w:rPr/>
      <w:t>4</w:t>
    </w:r>
    <w:r>
      <w:rPr/>
      <w:fldChar w:fldCharType="end"/>
    </w:r>
    <w:bookmarkEnd w:id="2"/>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jc w:val="right"/>
      <w:rPr/>
    </w:pPr>
    <w:bookmarkStart w:id="3" w:name="PageNumWizard_FOOTER_Standard1"/>
    <w:r>
      <w:rPr/>
      <w:fldChar w:fldCharType="begin"/>
    </w:r>
    <w:r>
      <w:rPr/>
      <w:instrText xml:space="preserve"> PAGE </w:instrText>
    </w:r>
    <w:r>
      <w:rPr/>
      <w:fldChar w:fldCharType="separate"/>
    </w:r>
    <w:r>
      <w:rPr/>
      <w:t>3</w:t>
    </w:r>
    <w:r>
      <w:rPr/>
      <w:fldChar w:fldCharType="end"/>
    </w:r>
    <w:bookmarkEnd w:id="3"/>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1068" w:hanging="360"/>
      </w:pPr>
      <w:rPr>
        <w:rFonts w:ascii="Symbol" w:hAnsi="Symbol" w:cs="Symbol" w:hint="default"/>
      </w:rPr>
    </w:lvl>
    <w:lvl w:ilvl="1">
      <w:start w:val="0"/>
      <w:numFmt w:val="bullet"/>
      <w:lvlText w:val="o"/>
      <w:lvlJc w:val="left"/>
      <w:pPr>
        <w:tabs>
          <w:tab w:val="num" w:pos="0"/>
        </w:tabs>
        <w:ind w:left="1788" w:hanging="360"/>
      </w:pPr>
      <w:rPr>
        <w:rFonts w:ascii="Courier New" w:hAnsi="Courier New" w:cs="Courier New" w:hint="default"/>
      </w:rPr>
    </w:lvl>
    <w:lvl w:ilvl="2">
      <w:start w:val="0"/>
      <w:numFmt w:val="bullet"/>
      <w:lvlText w:val=""/>
      <w:lvlJc w:val="left"/>
      <w:pPr>
        <w:tabs>
          <w:tab w:val="num" w:pos="0"/>
        </w:tabs>
        <w:ind w:left="2508" w:hanging="360"/>
      </w:pPr>
      <w:rPr>
        <w:rFonts w:ascii="Wingdings" w:hAnsi="Wingdings" w:cs="Wingdings" w:hint="default"/>
      </w:rPr>
    </w:lvl>
    <w:lvl w:ilvl="3">
      <w:start w:val="0"/>
      <w:numFmt w:val="bullet"/>
      <w:lvlText w:val=""/>
      <w:lvlJc w:val="left"/>
      <w:pPr>
        <w:tabs>
          <w:tab w:val="num" w:pos="0"/>
        </w:tabs>
        <w:ind w:left="3228" w:hanging="360"/>
      </w:pPr>
      <w:rPr>
        <w:rFonts w:ascii="Symbol" w:hAnsi="Symbol" w:cs="Symbol" w:hint="default"/>
      </w:rPr>
    </w:lvl>
    <w:lvl w:ilvl="4">
      <w:start w:val="0"/>
      <w:numFmt w:val="bullet"/>
      <w:lvlText w:val="o"/>
      <w:lvlJc w:val="left"/>
      <w:pPr>
        <w:tabs>
          <w:tab w:val="num" w:pos="0"/>
        </w:tabs>
        <w:ind w:left="3948" w:hanging="360"/>
      </w:pPr>
      <w:rPr>
        <w:rFonts w:ascii="Courier New" w:hAnsi="Courier New" w:cs="Courier New" w:hint="default"/>
      </w:rPr>
    </w:lvl>
    <w:lvl w:ilvl="5">
      <w:start w:val="0"/>
      <w:numFmt w:val="bullet"/>
      <w:lvlText w:val=""/>
      <w:lvlJc w:val="left"/>
      <w:pPr>
        <w:tabs>
          <w:tab w:val="num" w:pos="0"/>
        </w:tabs>
        <w:ind w:left="4668" w:hanging="360"/>
      </w:pPr>
      <w:rPr>
        <w:rFonts w:ascii="Wingdings" w:hAnsi="Wingdings" w:cs="Wingdings" w:hint="default"/>
      </w:rPr>
    </w:lvl>
    <w:lvl w:ilvl="6">
      <w:start w:val="0"/>
      <w:numFmt w:val="bullet"/>
      <w:lvlText w:val=""/>
      <w:lvlJc w:val="left"/>
      <w:pPr>
        <w:tabs>
          <w:tab w:val="num" w:pos="0"/>
        </w:tabs>
        <w:ind w:left="5388" w:hanging="360"/>
      </w:pPr>
      <w:rPr>
        <w:rFonts w:ascii="Symbol" w:hAnsi="Symbol" w:cs="Symbol" w:hint="default"/>
      </w:rPr>
    </w:lvl>
    <w:lvl w:ilvl="7">
      <w:start w:val="0"/>
      <w:numFmt w:val="bullet"/>
      <w:lvlText w:val="o"/>
      <w:lvlJc w:val="left"/>
      <w:pPr>
        <w:tabs>
          <w:tab w:val="num" w:pos="0"/>
        </w:tabs>
        <w:ind w:left="6108" w:hanging="360"/>
      </w:pPr>
      <w:rPr>
        <w:rFonts w:ascii="Courier New" w:hAnsi="Courier New" w:cs="Courier New" w:hint="default"/>
      </w:rPr>
    </w:lvl>
    <w:lvl w:ilvl="8">
      <w:start w:val="0"/>
      <w:numFmt w:val="bullet"/>
      <w:lvlText w:val=""/>
      <w:lvlJc w:val="left"/>
      <w:pPr>
        <w:tabs>
          <w:tab w:val="num" w:pos="0"/>
        </w:tabs>
        <w:ind w:left="6828"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hyphenationZone w:val="425"/>
  <w:evenAndOddHeader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de-DE"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before="0" w:after="160"/>
      <w:jc w:val="left"/>
      <w:textAlignment w:val="baseline"/>
    </w:pPr>
    <w:rPr>
      <w:rFonts w:ascii="Calibri" w:hAnsi="Calibri" w:eastAsia="Calibri" w:cs="Times New Roman"/>
      <w:color w:val="auto"/>
      <w:kern w:val="0"/>
      <w:sz w:val="24"/>
      <w:szCs w:val="22"/>
      <w:lang w:val="de-DE" w:eastAsia="en-US" w:bidi="ar-SA"/>
    </w:rPr>
  </w:style>
  <w:style w:type="paragraph" w:styleId="Heading1">
    <w:name w:val="Heading 1"/>
    <w:basedOn w:val="Normal"/>
    <w:uiPriority w:val="9"/>
    <w:qFormat/>
    <w:pPr>
      <w:spacing w:before="100" w:after="100"/>
      <w:outlineLvl w:val="0"/>
    </w:pPr>
    <w:rPr>
      <w:rFonts w:ascii="Times New Roman" w:hAnsi="Times New Roman" w:eastAsia="Times New Roman"/>
      <w:b/>
      <w:bCs/>
      <w:kern w:val="2"/>
      <w:sz w:val="48"/>
      <w:szCs w:val="48"/>
      <w:lang w:eastAsia="de-DE"/>
    </w:rPr>
  </w:style>
  <w:style w:type="paragraph" w:styleId="Heading2">
    <w:name w:val="Heading 2"/>
    <w:basedOn w:val="Normal"/>
    <w:next w:val="Normal"/>
    <w:uiPriority w:val="9"/>
    <w:unhideWhenUsed/>
    <w:qFormat/>
    <w:pPr>
      <w:keepNext w:val="true"/>
      <w:keepLines/>
      <w:spacing w:before="40" w:after="0"/>
      <w:outlineLvl w:val="1"/>
    </w:pPr>
    <w:rPr>
      <w:rFonts w:ascii="Calibri Light" w:hAnsi="Calibri Light" w:eastAsia="Times New Roman"/>
      <w:color w:val="2F5496"/>
      <w:sz w:val="26"/>
      <w:szCs w:val="26"/>
    </w:rPr>
  </w:style>
  <w:style w:type="paragraph" w:styleId="Heading3">
    <w:name w:val="Heading 3"/>
    <w:basedOn w:val="Normal"/>
    <w:uiPriority w:val="9"/>
    <w:unhideWhenUsed/>
    <w:qFormat/>
    <w:pPr>
      <w:spacing w:before="100" w:after="100"/>
      <w:outlineLvl w:val="2"/>
    </w:pPr>
    <w:rPr>
      <w:rFonts w:ascii="Times New Roman" w:hAnsi="Times New Roman" w:eastAsia="Times New Roman"/>
      <w:b/>
      <w:bCs/>
      <w:sz w:val="27"/>
      <w:szCs w:val="27"/>
      <w:lang w:eastAsia="de-DE"/>
    </w:rPr>
  </w:style>
  <w:style w:type="paragraph" w:styleId="Heading4">
    <w:name w:val="Heading 4"/>
    <w:basedOn w:val="Berschrift"/>
    <w:next w:val="BodyText"/>
    <w:qFormat/>
    <w:pPr>
      <w:numPr>
        <w:ilvl w:val="0"/>
        <w:numId w:val="0"/>
      </w:numPr>
      <w:spacing w:before="120" w:after="120"/>
      <w:outlineLvl w:val="3"/>
    </w:pPr>
    <w:rPr>
      <w:b/>
      <w:bCs/>
      <w:i/>
      <w:iCs/>
      <w:sz w:val="26"/>
      <w:szCs w:val="26"/>
    </w:rPr>
  </w:style>
  <w:style w:type="paragraph" w:styleId="Heading5">
    <w:name w:val="Heading 5"/>
    <w:basedOn w:val="Normal"/>
    <w:qFormat/>
    <w:pPr>
      <w:keepNext w:val="true"/>
      <w:keepLines/>
      <w:pageBreakBefore w:val="false"/>
      <w:spacing w:before="240" w:after="80"/>
    </w:pPr>
    <w:rPr>
      <w:color w:val="666666"/>
      <w:sz w:val="22"/>
      <w:szCs w:val="22"/>
    </w:rPr>
  </w:style>
  <w:style w:type="paragraph" w:styleId="Heading6">
    <w:name w:val="Heading 6"/>
    <w:basedOn w:val="Normal"/>
    <w:qFormat/>
    <w:pPr>
      <w:keepNext w:val="true"/>
      <w:keepLines/>
      <w:pageBreakBefore w:val="false"/>
      <w:spacing w:before="240" w:after="80"/>
    </w:pPr>
    <w:rPr>
      <w:i/>
      <w:color w:val="666666"/>
      <w:sz w:val="22"/>
      <w:szCs w:val="22"/>
    </w:rPr>
  </w:style>
  <w:style w:type="paragraph" w:styleId="Heading7">
    <w:name w:val="Heading 7"/>
    <w:basedOn w:val="Normal"/>
    <w:qFormat/>
    <w:pPr>
      <w:keepNext w:val="true"/>
      <w:keepLines/>
      <w:numPr>
        <w:ilvl w:val="0"/>
        <w:numId w:val="0"/>
      </w:numPr>
      <w:spacing w:before="320" w:after="200"/>
      <w:outlineLvl w:val="6"/>
    </w:pPr>
    <w:rPr>
      <w:rFonts w:ascii="Arial" w:hAnsi="Arial" w:eastAsia="Arial" w:cs="Arial"/>
      <w:b/>
      <w:bCs/>
      <w:i/>
      <w:iCs/>
      <w:sz w:val="22"/>
      <w:szCs w:val="22"/>
    </w:rPr>
  </w:style>
  <w:style w:type="paragraph" w:styleId="Heading8">
    <w:name w:val="Heading 8"/>
    <w:basedOn w:val="Normal"/>
    <w:qFormat/>
    <w:pPr>
      <w:keepNext w:val="true"/>
      <w:keepLines/>
      <w:numPr>
        <w:ilvl w:val="0"/>
        <w:numId w:val="0"/>
      </w:numPr>
      <w:spacing w:before="320" w:after="200"/>
      <w:outlineLvl w:val="7"/>
    </w:pPr>
    <w:rPr>
      <w:rFonts w:ascii="Arial" w:hAnsi="Arial" w:eastAsia="Arial" w:cs="Arial"/>
      <w:i/>
      <w:iCs/>
      <w:sz w:val="22"/>
      <w:szCs w:val="22"/>
    </w:rPr>
  </w:style>
  <w:style w:type="paragraph" w:styleId="Heading9">
    <w:name w:val="Heading 9"/>
    <w:basedOn w:val="Normal"/>
    <w:qFormat/>
    <w:pPr>
      <w:keepNext w:val="true"/>
      <w:keepLines/>
      <w:numPr>
        <w:ilvl w:val="0"/>
        <w:numId w:val="0"/>
      </w:numPr>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qFormat/>
    <w:rPr>
      <w:rFonts w:ascii="Times New Roman" w:hAnsi="Times New Roman" w:eastAsia="Times New Roman" w:cs="Times New Roman"/>
      <w:b/>
      <w:bCs/>
      <w:kern w:val="2"/>
      <w:sz w:val="48"/>
      <w:szCs w:val="48"/>
      <w:lang w:eastAsia="de-DE"/>
    </w:rPr>
  </w:style>
  <w:style w:type="character" w:styleId="Berschrift3Zchn" w:customStyle="1">
    <w:name w:val="Überschrift 3 Zchn"/>
    <w:basedOn w:val="DefaultParagraphFont"/>
    <w:qFormat/>
    <w:rPr>
      <w:rFonts w:ascii="Times New Roman" w:hAnsi="Times New Roman" w:eastAsia="Times New Roman" w:cs="Times New Roman"/>
      <w:b/>
      <w:bCs/>
      <w:sz w:val="27"/>
      <w:szCs w:val="27"/>
      <w:lang w:eastAsia="de-DE"/>
    </w:rPr>
  </w:style>
  <w:style w:type="character" w:styleId="Berschrift2Zchn" w:customStyle="1">
    <w:name w:val="Überschrift 2 Zchn"/>
    <w:basedOn w:val="DefaultParagraphFont"/>
    <w:qFormat/>
    <w:rPr>
      <w:rFonts w:ascii="Calibri Light" w:hAnsi="Calibri Light" w:eastAsia="Times New Roman" w:cs="Times New Roman"/>
      <w:color w:val="2F5496"/>
      <w:sz w:val="26"/>
      <w:szCs w:val="26"/>
    </w:rPr>
  </w:style>
  <w:style w:type="character" w:styleId="SprechblasentextZchn" w:customStyle="1">
    <w:name w:val="Sprechblasentext Zchn"/>
    <w:basedOn w:val="DefaultParagraphFont"/>
    <w:qFormat/>
    <w:rPr>
      <w:rFonts w:ascii="Segoe UI" w:hAnsi="Segoe UI" w:cs="Segoe UI"/>
      <w:sz w:val="18"/>
      <w:szCs w:val="18"/>
    </w:rPr>
  </w:style>
  <w:style w:type="character" w:styleId="Strong">
    <w:name w:val="Strong"/>
    <w:basedOn w:val="DefaultParagraphFont"/>
    <w:qFormat/>
    <w:rPr>
      <w:b/>
      <w:bCs/>
    </w:rPr>
  </w:style>
  <w:style w:type="character" w:styleId="InternetLink">
    <w:name w:val="Internet Link"/>
    <w:basedOn w:val="DefaultParagraphFont"/>
    <w:qFormat/>
    <w:rPr>
      <w:color w:val="0563C1"/>
      <w:u w:val="single"/>
    </w:rPr>
  </w:style>
  <w:style w:type="character" w:styleId="UnresolvedMention">
    <w:name w:val="Unresolved Mention"/>
    <w:basedOn w:val="DefaultParagraphFont"/>
    <w:qFormat/>
    <w:rPr>
      <w:color w:val="605E5C"/>
      <w:shd w:fill="E1DFDD" w:val="clear"/>
    </w:rPr>
  </w:style>
  <w:style w:type="character" w:styleId="Konto-iban" w:customStyle="1">
    <w:name w:val="konto-iban"/>
    <w:basedOn w:val="DefaultParagraphFont"/>
    <w:qFormat/>
    <w:rPr/>
  </w:style>
  <w:style w:type="character" w:styleId="Ng-star-inserted" w:customStyle="1">
    <w:name w:val="ng-star-inserted"/>
    <w:basedOn w:val="DefaultParagraphFont"/>
    <w:qFormat/>
    <w:rPr/>
  </w:style>
  <w:style w:type="character" w:styleId="Annotationreference">
    <w:name w:val="annotation reference"/>
    <w:basedOn w:val="DefaultParagraphFont"/>
    <w:qFormat/>
    <w:rPr>
      <w:sz w:val="16"/>
      <w:szCs w:val="16"/>
    </w:rPr>
  </w:style>
  <w:style w:type="character" w:styleId="KommentartextZchn" w:customStyle="1">
    <w:name w:val="Kommentartext Zchn"/>
    <w:basedOn w:val="DefaultParagraphFont"/>
    <w:qFormat/>
    <w:rPr>
      <w:sz w:val="20"/>
      <w:szCs w:val="20"/>
    </w:rPr>
  </w:style>
  <w:style w:type="character" w:styleId="KommentarthemaZchn" w:customStyle="1">
    <w:name w:val="Kommentarthema Zchn"/>
    <w:basedOn w:val="KommentartextZchn"/>
    <w:qFormat/>
    <w:rPr>
      <w:b/>
      <w:bCs/>
      <w:sz w:val="20"/>
      <w:szCs w:val="20"/>
    </w:rPr>
  </w:style>
  <w:style w:type="character" w:styleId="Emphasis">
    <w:name w:val="Emphasis"/>
    <w:basedOn w:val="DefaultParagraphFont"/>
    <w:qFormat/>
    <w:rPr>
      <w:i/>
      <w:iCs/>
    </w:rPr>
  </w:style>
  <w:style w:type="character" w:styleId="11zweiteEbeneZchn" w:customStyle="1">
    <w:name w:val="1.1 zweite Ebene Zchn"/>
    <w:basedOn w:val="DefaultParagraphFont"/>
    <w:qFormat/>
    <w:rPr>
      <w:b/>
      <w:sz w:val="26"/>
      <w:lang w:eastAsia="de-DE"/>
    </w:rPr>
  </w:style>
  <w:style w:type="character" w:styleId="Stylesanswer-sc-19vxqaz-20" w:customStyle="1">
    <w:name w:val="styles__answer-sc-19vxqaz-20"/>
    <w:basedOn w:val="DefaultParagraphFont"/>
    <w:qFormat/>
    <w:rPr/>
  </w:style>
  <w:style w:type="character" w:styleId="FollowedHyperlink">
    <w:name w:val="FollowedHyperlink"/>
    <w:basedOn w:val="DefaultParagraphFont"/>
    <w:rPr>
      <w:color w:val="954F72"/>
      <w:u w:val="single"/>
    </w:rPr>
  </w:style>
  <w:style w:type="character" w:styleId="Hyperlink2">
    <w:name w:val="Hyperlink2"/>
    <w:basedOn w:val="Absatz-Standardschriftart"/>
    <w:qFormat/>
    <w:rPr>
      <w:color w:val="0563C1"/>
      <w:u w:val="single"/>
    </w:rPr>
  </w:style>
  <w:style w:type="character" w:styleId="LineNumber">
    <w:name w:val="Line Number"/>
    <w:rPr/>
  </w:style>
  <w:style w:type="character" w:styleId="WWCharLFO28LVL1">
    <w:name w:val="WW_CharLFO28LVL1"/>
    <w:qFormat/>
    <w:rPr>
      <w:rFonts w:ascii="Wingdings" w:hAnsi="Wingdings"/>
    </w:rPr>
  </w:style>
  <w:style w:type="character" w:styleId="WWCharLFO28LVL2">
    <w:name w:val="WW_CharLFO28LVL2"/>
    <w:qFormat/>
    <w:rPr>
      <w:rFonts w:ascii="Courier New" w:hAnsi="Courier New" w:cs="Courier New"/>
    </w:rPr>
  </w:style>
  <w:style w:type="character" w:styleId="WWCharLFO28LVL3">
    <w:name w:val="WW_CharLFO28LVL3"/>
    <w:qFormat/>
    <w:rPr>
      <w:rFonts w:ascii="Wingdings" w:hAnsi="Wingdings"/>
    </w:rPr>
  </w:style>
  <w:style w:type="character" w:styleId="WWCharLFO28LVL4">
    <w:name w:val="WW_CharLFO28LVL4"/>
    <w:qFormat/>
    <w:rPr>
      <w:rFonts w:ascii="Symbol" w:hAnsi="Symbol"/>
    </w:rPr>
  </w:style>
  <w:style w:type="character" w:styleId="WWCharLFO28LVL5">
    <w:name w:val="WW_CharLFO28LVL5"/>
    <w:qFormat/>
    <w:rPr>
      <w:rFonts w:ascii="Courier New" w:hAnsi="Courier New" w:cs="Courier New"/>
    </w:rPr>
  </w:style>
  <w:style w:type="character" w:styleId="WWCharLFO28LVL6">
    <w:name w:val="WW_CharLFO28LVL6"/>
    <w:qFormat/>
    <w:rPr>
      <w:rFonts w:ascii="Wingdings" w:hAnsi="Wingdings"/>
    </w:rPr>
  </w:style>
  <w:style w:type="character" w:styleId="WWCharLFO28LVL7">
    <w:name w:val="WW_CharLFO28LVL7"/>
    <w:qFormat/>
    <w:rPr>
      <w:rFonts w:ascii="Symbol" w:hAnsi="Symbol"/>
    </w:rPr>
  </w:style>
  <w:style w:type="character" w:styleId="WWCharLFO28LVL8">
    <w:name w:val="WW_CharLFO28LVL8"/>
    <w:qFormat/>
    <w:rPr>
      <w:rFonts w:ascii="Courier New" w:hAnsi="Courier New" w:cs="Courier New"/>
    </w:rPr>
  </w:style>
  <w:style w:type="character" w:styleId="WWCharLFO28LVL9">
    <w:name w:val="WW_CharLFO28LVL9"/>
    <w:qFormat/>
    <w:rPr>
      <w:rFonts w:ascii="Wingdings" w:hAnsi="Wingdings"/>
    </w:rPr>
  </w:style>
  <w:style w:type="character" w:styleId="Hyperlink">
    <w:name w:val="Hyperlink"/>
    <w:rPr>
      <w:color w:val="000080"/>
      <w:u w:val="single"/>
    </w:rPr>
  </w:style>
  <w:style w:type="character" w:styleId="InternetLink1">
    <w:name w:val="Internet Link1"/>
    <w:qFormat/>
    <w:rPr>
      <w:color w:val="000080"/>
      <w:u w:val="single"/>
    </w:rPr>
  </w:style>
  <w:style w:type="character" w:styleId="TitelZchn">
    <w:name w:val="Titel Zchn"/>
    <w:basedOn w:val="DefaultParagraphFont"/>
    <w:qFormat/>
    <w:rPr>
      <w:rFonts w:ascii="Calibri Light" w:hAnsi="Calibri Light" w:eastAsia="Times New Roman" w:cs="Times New Roman"/>
      <w:spacing w:val="-10"/>
      <w:kern w:val="2"/>
      <w:sz w:val="56"/>
      <w:szCs w:val="56"/>
    </w:rPr>
  </w:style>
  <w:style w:type="character" w:styleId="Aufzhlungszeichen">
    <w:name w:val="Aufzählungszeichen"/>
    <w:qFormat/>
    <w:rPr>
      <w:rFonts w:ascii="OpenSymbol" w:hAnsi="OpenSymbol" w:eastAsia="OpenSymbol" w:cs="OpenSymbol"/>
    </w:rPr>
  </w:style>
  <w:style w:type="character" w:styleId="LineNumbering">
    <w:name w:val="Line Numbering"/>
    <w:qFormat/>
    <w:rPr/>
  </w:style>
  <w:style w:type="character" w:styleId="Heading1Char">
    <w:name w:val="Heading 1 Char"/>
    <w:qFormat/>
    <w:rPr>
      <w:rFonts w:ascii="Arial" w:hAnsi="Arial" w:eastAsia="Arial" w:cs="Arial"/>
      <w:sz w:val="40"/>
      <w:szCs w:val="40"/>
    </w:rPr>
  </w:style>
  <w:style w:type="character" w:styleId="Heading2Char">
    <w:name w:val="Heading 2 Char"/>
    <w:qFormat/>
    <w:rPr>
      <w:rFonts w:ascii="Arial" w:hAnsi="Arial" w:eastAsia="Arial" w:cs="Arial"/>
      <w:sz w:val="34"/>
    </w:rPr>
  </w:style>
  <w:style w:type="character" w:styleId="Heading3Char">
    <w:name w:val="Heading 3 Char"/>
    <w:qFormat/>
    <w:rPr>
      <w:rFonts w:ascii="Arial" w:hAnsi="Arial" w:eastAsia="Arial" w:cs="Arial"/>
      <w:sz w:val="30"/>
      <w:szCs w:val="30"/>
    </w:rPr>
  </w:style>
  <w:style w:type="character" w:styleId="Heading4Char">
    <w:name w:val="Heading 4 Char"/>
    <w:qFormat/>
    <w:rPr>
      <w:rFonts w:ascii="Arial" w:hAnsi="Arial" w:eastAsia="Arial" w:cs="Arial"/>
      <w:b/>
      <w:bCs/>
      <w:sz w:val="26"/>
      <w:szCs w:val="26"/>
    </w:rPr>
  </w:style>
  <w:style w:type="character" w:styleId="Heading5Char">
    <w:name w:val="Heading 5 Char"/>
    <w:qFormat/>
    <w:rPr>
      <w:rFonts w:ascii="Arial" w:hAnsi="Arial" w:eastAsia="Arial" w:cs="Arial"/>
      <w:b/>
      <w:bCs/>
      <w:sz w:val="24"/>
      <w:szCs w:val="24"/>
    </w:rPr>
  </w:style>
  <w:style w:type="character" w:styleId="Heading6Char">
    <w:name w:val="Heading 6 Char"/>
    <w:qFormat/>
    <w:rPr>
      <w:rFonts w:ascii="Arial" w:hAnsi="Arial" w:eastAsia="Arial" w:cs="Arial"/>
      <w:b/>
      <w:bCs/>
      <w:sz w:val="22"/>
      <w:szCs w:val="22"/>
    </w:rPr>
  </w:style>
  <w:style w:type="character" w:styleId="Heading7Char">
    <w:name w:val="Heading 7 Char"/>
    <w:qFormat/>
    <w:rPr>
      <w:rFonts w:ascii="Arial" w:hAnsi="Arial" w:eastAsia="Arial" w:cs="Arial"/>
      <w:b/>
      <w:bCs/>
      <w:i/>
      <w:iCs/>
      <w:sz w:val="22"/>
      <w:szCs w:val="22"/>
    </w:rPr>
  </w:style>
  <w:style w:type="character" w:styleId="Heading8Char">
    <w:name w:val="Heading 8 Char"/>
    <w:qFormat/>
    <w:rPr>
      <w:rFonts w:ascii="Arial" w:hAnsi="Arial" w:eastAsia="Arial" w:cs="Arial"/>
      <w:i/>
      <w:iCs/>
      <w:sz w:val="22"/>
      <w:szCs w:val="22"/>
    </w:rPr>
  </w:style>
  <w:style w:type="character" w:styleId="Heading9Char">
    <w:name w:val="Heading 9 Char"/>
    <w:qFormat/>
    <w:rPr>
      <w:rFonts w:ascii="Arial" w:hAnsi="Arial" w:eastAsia="Arial" w:cs="Arial"/>
      <w:i/>
      <w:iCs/>
      <w:sz w:val="21"/>
      <w:szCs w:val="21"/>
    </w:rPr>
  </w:style>
  <w:style w:type="character" w:styleId="TitleChar">
    <w:name w:val="Title Char"/>
    <w:qFormat/>
    <w:rPr>
      <w:sz w:val="48"/>
      <w:szCs w:val="48"/>
    </w:rPr>
  </w:style>
  <w:style w:type="character" w:styleId="SubtitleChar">
    <w:name w:val="Subtitle Char"/>
    <w:qFormat/>
    <w:rPr>
      <w:sz w:val="24"/>
      <w:szCs w:val="24"/>
    </w:rPr>
  </w:style>
  <w:style w:type="character" w:styleId="QuoteChar">
    <w:name w:val="Quote Char"/>
    <w:qFormat/>
    <w:rPr>
      <w:i/>
    </w:rPr>
  </w:style>
  <w:style w:type="character" w:styleId="IntenseQuoteChar">
    <w:name w:val="Intense Quote Char"/>
    <w:qFormat/>
    <w:rPr>
      <w:i/>
    </w:rPr>
  </w:style>
  <w:style w:type="character" w:styleId="HeaderChar">
    <w:name w:val="Header Char"/>
    <w:qFormat/>
    <w:rPr/>
  </w:style>
  <w:style w:type="character" w:styleId="FooterChar">
    <w:name w:val="Footer Char"/>
    <w:qFormat/>
    <w:rPr/>
  </w:style>
  <w:style w:type="character" w:styleId="CaptionChar">
    <w:name w:val="Caption Char"/>
    <w:qFormat/>
    <w:rPr/>
  </w:style>
  <w:style w:type="character" w:styleId="FootnoteTextChar">
    <w:name w:val="Footnote Text Char"/>
    <w:qFormat/>
    <w:rPr>
      <w:sz w:val="18"/>
    </w:rPr>
  </w:style>
  <w:style w:type="character" w:styleId="FootnoteCharacters1">
    <w:name w:val="Footnote Characters1"/>
    <w:qFormat/>
    <w:rPr>
      <w:vertAlign w:val="superscript"/>
    </w:rPr>
  </w:style>
  <w:style w:type="character" w:styleId="FootnoteCharacters">
    <w:name w:val="Footnote Characters"/>
    <w:qFormat/>
    <w:rPr>
      <w:vertAlign w:val="superscript"/>
    </w:rPr>
  </w:style>
  <w:style w:type="character" w:styleId="FootnoteReference">
    <w:name w:val="Footnote Reference"/>
    <w:rPr>
      <w:vertAlign w:val="superscript"/>
    </w:rPr>
  </w:style>
  <w:style w:type="character" w:styleId="Funotenzeichen">
    <w:name w:val="Fußnotenzeichen"/>
    <w:qFormat/>
    <w:rPr>
      <w:vertAlign w:val="superscript"/>
    </w:rPr>
  </w:style>
  <w:style w:type="character" w:styleId="EndnoteTextChar">
    <w:name w:val="Endnote Text Char"/>
    <w:qFormat/>
    <w:rPr>
      <w:sz w:val="20"/>
    </w:rPr>
  </w:style>
  <w:style w:type="character" w:styleId="EndnoteCharacters1">
    <w:name w:val="Endnote Characters1"/>
    <w:qFormat/>
    <w:rPr>
      <w:vertAlign w:val="superscript"/>
    </w:rPr>
  </w:style>
  <w:style w:type="character" w:styleId="EndnoteCharacters">
    <w:name w:val="Endnote Characters"/>
    <w:qFormat/>
    <w:rPr>
      <w:vertAlign w:val="superscript"/>
    </w:rPr>
  </w:style>
  <w:style w:type="character" w:styleId="EndnoteReference">
    <w:name w:val="Endnote Reference"/>
    <w:rPr>
      <w:vertAlign w:val="superscript"/>
    </w:rPr>
  </w:style>
  <w:style w:type="character" w:styleId="Endnotenzeichen">
    <w:name w:val="Endnotenzeichen"/>
    <w:qFormat/>
    <w:rPr>
      <w:vertAlign w:val="superscript"/>
    </w:rPr>
  </w:style>
  <w:style w:type="character" w:styleId="DefaultParagraphFont1">
    <w:name w:val="Default Paragraph Font1"/>
    <w:qFormat/>
    <w:rPr/>
  </w:style>
  <w:style w:type="character" w:styleId="Absatz-Standardschriftart">
    <w:name w:val="Absatz-Standardschriftart"/>
    <w:qFormat/>
    <w:rPr/>
  </w:style>
  <w:style w:type="character" w:styleId="Fett">
    <w:name w:val="Fett"/>
    <w:basedOn w:val="Absatz-Standardschriftart"/>
    <w:qFormat/>
    <w:rPr>
      <w:b/>
      <w:bCs/>
    </w:rPr>
  </w:style>
  <w:style w:type="character" w:styleId="Hyperlink1">
    <w:name w:val="Hyperlink1"/>
    <w:basedOn w:val="Absatz-Standardschriftart"/>
    <w:qFormat/>
    <w:rPr>
      <w:color w:val="0563C1"/>
      <w:u w:val="single"/>
    </w:rPr>
  </w:style>
  <w:style w:type="character" w:styleId="NichtaufgelsteErwhnung">
    <w:name w:val="Nicht aufgelöste Erwähnung"/>
    <w:basedOn w:val="Absatz-Standardschriftart"/>
    <w:qFormat/>
    <w:rPr>
      <w:color w:val="605E5C"/>
      <w:shd w:fill="E1DFDD" w:val="clear"/>
    </w:rPr>
  </w:style>
  <w:style w:type="character" w:styleId="Kommentarzeichen">
    <w:name w:val="Kommentarzeichen"/>
    <w:basedOn w:val="Absatz-Standardschriftart"/>
    <w:qFormat/>
    <w:rPr>
      <w:sz w:val="16"/>
      <w:szCs w:val="16"/>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Symbol" w:hAnsi="Symbol"/>
    </w:rPr>
  </w:style>
  <w:style w:type="character" w:styleId="WWCharLFO2LVL2">
    <w:name w:val="WW_CharLFO2LVL2"/>
    <w:qFormat/>
    <w:rPr>
      <w:rFonts w:ascii="Courier New" w:hAnsi="Courier New" w:cs="Courier New"/>
    </w:rPr>
  </w:style>
  <w:style w:type="character" w:styleId="WWCharLFO2LVL3">
    <w:name w:val="WW_CharLFO2LVL3"/>
    <w:qFormat/>
    <w:rPr>
      <w:rFonts w:ascii="Wingdings" w:hAnsi="Wingdings"/>
    </w:rPr>
  </w:style>
  <w:style w:type="character" w:styleId="WWCharLFO2LVL4">
    <w:name w:val="WW_CharLFO2LVL4"/>
    <w:qFormat/>
    <w:rPr>
      <w:rFonts w:ascii="Symbol" w:hAnsi="Symbol"/>
    </w:rPr>
  </w:style>
  <w:style w:type="character" w:styleId="WWCharLFO2LVL5">
    <w:name w:val="WW_CharLFO2LVL5"/>
    <w:qFormat/>
    <w:rPr>
      <w:rFonts w:ascii="Courier New" w:hAnsi="Courier New" w:cs="Courier New"/>
    </w:rPr>
  </w:style>
  <w:style w:type="character" w:styleId="WWCharLFO2LVL6">
    <w:name w:val="WW_CharLFO2LVL6"/>
    <w:qFormat/>
    <w:rPr>
      <w:rFonts w:ascii="Wingdings" w:hAnsi="Wingdings"/>
    </w:rPr>
  </w:style>
  <w:style w:type="character" w:styleId="WWCharLFO2LVL7">
    <w:name w:val="WW_CharLFO2LVL7"/>
    <w:qFormat/>
    <w:rPr>
      <w:rFonts w:ascii="Symbol" w:hAnsi="Symbol"/>
    </w:rPr>
  </w:style>
  <w:style w:type="character" w:styleId="WWCharLFO2LVL8">
    <w:name w:val="WW_CharLFO2LVL8"/>
    <w:qFormat/>
    <w:rPr>
      <w:rFonts w:ascii="Courier New" w:hAnsi="Courier New" w:cs="Courier New"/>
    </w:rPr>
  </w:style>
  <w:style w:type="character" w:styleId="WWCharLFO2LVL9">
    <w:name w:val="WW_CharLFO2LVL9"/>
    <w:qFormat/>
    <w:rPr>
      <w:rFonts w:ascii="Wingdings" w:hAnsi="Wingdings"/>
    </w:rPr>
  </w:style>
  <w:style w:type="character" w:styleId="WWCharLFO3LVL1">
    <w:name w:val="WW_CharLFO3LVL1"/>
    <w:qFormat/>
    <w:rPr>
      <w:rFonts w:ascii="Wingdings" w:hAnsi="Wingdings"/>
    </w:rPr>
  </w:style>
  <w:style w:type="character" w:styleId="WWCharLFO3LVL2">
    <w:name w:val="WW_CharLFO3LVL2"/>
    <w:qFormat/>
    <w:rPr>
      <w:rFonts w:ascii="Courier New" w:hAnsi="Courier New" w:cs="Courier New"/>
    </w:rPr>
  </w:style>
  <w:style w:type="character" w:styleId="WWCharLFO3LVL3">
    <w:name w:val="WW_CharLFO3LVL3"/>
    <w:qFormat/>
    <w:rPr>
      <w:rFonts w:ascii="Wingdings" w:hAnsi="Wingdings"/>
    </w:rPr>
  </w:style>
  <w:style w:type="character" w:styleId="WWCharLFO3LVL4">
    <w:name w:val="WW_CharLFO3LVL4"/>
    <w:qFormat/>
    <w:rPr>
      <w:rFonts w:ascii="Symbol" w:hAnsi="Symbol"/>
    </w:rPr>
  </w:style>
  <w:style w:type="character" w:styleId="WWCharLFO3LVL5">
    <w:name w:val="WW_CharLFO3LVL5"/>
    <w:qFormat/>
    <w:rPr>
      <w:rFonts w:ascii="Courier New" w:hAnsi="Courier New" w:cs="Courier New"/>
    </w:rPr>
  </w:style>
  <w:style w:type="character" w:styleId="WWCharLFO3LVL6">
    <w:name w:val="WW_CharLFO3LVL6"/>
    <w:qFormat/>
    <w:rPr>
      <w:rFonts w:ascii="Wingdings" w:hAnsi="Wingdings"/>
    </w:rPr>
  </w:style>
  <w:style w:type="character" w:styleId="WWCharLFO3LVL7">
    <w:name w:val="WW_CharLFO3LVL7"/>
    <w:qFormat/>
    <w:rPr>
      <w:rFonts w:ascii="Symbol" w:hAnsi="Symbol"/>
    </w:rPr>
  </w:style>
  <w:style w:type="character" w:styleId="WWCharLFO3LVL8">
    <w:name w:val="WW_CharLFO3LVL8"/>
    <w:qFormat/>
    <w:rPr>
      <w:rFonts w:ascii="Courier New" w:hAnsi="Courier New" w:cs="Courier New"/>
    </w:rPr>
  </w:style>
  <w:style w:type="character" w:styleId="WWCharLFO3LVL9">
    <w:name w:val="WW_CharLFO3LVL9"/>
    <w:qFormat/>
    <w:rPr>
      <w:rFonts w:ascii="Wingdings" w:hAnsi="Wingdings"/>
    </w:rPr>
  </w:style>
  <w:style w:type="character" w:styleId="WWCharLFO4LVL1">
    <w:name w:val="WW_CharLFO4LVL1"/>
    <w:qFormat/>
    <w:rPr>
      <w:rFonts w:ascii="Calibri" w:hAnsi="Calibri" w:eastAsia="Calibri" w:cs="Calibri"/>
    </w:rPr>
  </w:style>
  <w:style w:type="character" w:styleId="WWCharLFO4LVL2">
    <w:name w:val="WW_CharLFO4LVL2"/>
    <w:qFormat/>
    <w:rPr>
      <w:rFonts w:ascii="Symbol" w:hAnsi="Symbol"/>
    </w:rPr>
  </w:style>
  <w:style w:type="character" w:styleId="WWCharLFO4LVL3">
    <w:name w:val="WW_CharLFO4LVL3"/>
    <w:qFormat/>
    <w:rPr>
      <w:rFonts w:ascii="Wingdings" w:hAnsi="Wingdings"/>
    </w:rPr>
  </w:style>
  <w:style w:type="character" w:styleId="WWCharLFO4LVL4">
    <w:name w:val="WW_CharLFO4LVL4"/>
    <w:qFormat/>
    <w:rPr>
      <w:rFonts w:ascii="Symbol" w:hAnsi="Symbol"/>
    </w:rPr>
  </w:style>
  <w:style w:type="character" w:styleId="WWCharLFO4LVL5">
    <w:name w:val="WW_CharLFO4LVL5"/>
    <w:qFormat/>
    <w:rPr>
      <w:rFonts w:ascii="Courier New" w:hAnsi="Courier New" w:cs="Courier New"/>
    </w:rPr>
  </w:style>
  <w:style w:type="character" w:styleId="WWCharLFO4LVL6">
    <w:name w:val="WW_CharLFO4LVL6"/>
    <w:qFormat/>
    <w:rPr>
      <w:rFonts w:ascii="Wingdings" w:hAnsi="Wingdings"/>
    </w:rPr>
  </w:style>
  <w:style w:type="character" w:styleId="WWCharLFO4LVL7">
    <w:name w:val="WW_CharLFO4LVL7"/>
    <w:qFormat/>
    <w:rPr>
      <w:rFonts w:ascii="Symbol" w:hAnsi="Symbol"/>
    </w:rPr>
  </w:style>
  <w:style w:type="character" w:styleId="WWCharLFO4LVL8">
    <w:name w:val="WW_CharLFO4LVL8"/>
    <w:qFormat/>
    <w:rPr>
      <w:rFonts w:ascii="Courier New" w:hAnsi="Courier New" w:cs="Courier New"/>
    </w:rPr>
  </w:style>
  <w:style w:type="character" w:styleId="WWCharLFO4LVL9">
    <w:name w:val="WW_CharLFO4LVL9"/>
    <w:qFormat/>
    <w:rPr>
      <w:rFonts w:ascii="Wingdings" w:hAnsi="Wingdings"/>
    </w:rPr>
  </w:style>
  <w:style w:type="character" w:styleId="WWCharLFO5LVL1">
    <w:name w:val="WW_CharLFO5LVL1"/>
    <w:qFormat/>
    <w:rPr>
      <w:rFonts w:ascii="Wingdings" w:hAnsi="Wingdings"/>
    </w:rPr>
  </w:style>
  <w:style w:type="character" w:styleId="WWCharLFO5LVL2">
    <w:name w:val="WW_CharLFO5LVL2"/>
    <w:qFormat/>
    <w:rPr>
      <w:rFonts w:ascii="Courier New" w:hAnsi="Courier New" w:cs="Courier New"/>
    </w:rPr>
  </w:style>
  <w:style w:type="character" w:styleId="WWCharLFO5LVL3">
    <w:name w:val="WW_CharLFO5LVL3"/>
    <w:qFormat/>
    <w:rPr>
      <w:rFonts w:ascii="Wingdings" w:hAnsi="Wingdings"/>
    </w:rPr>
  </w:style>
  <w:style w:type="character" w:styleId="WWCharLFO5LVL4">
    <w:name w:val="WW_CharLFO5LVL4"/>
    <w:qFormat/>
    <w:rPr>
      <w:rFonts w:ascii="Symbol" w:hAnsi="Symbol"/>
    </w:rPr>
  </w:style>
  <w:style w:type="character" w:styleId="WWCharLFO5LVL5">
    <w:name w:val="WW_CharLFO5LVL5"/>
    <w:qFormat/>
    <w:rPr>
      <w:rFonts w:ascii="Courier New" w:hAnsi="Courier New" w:cs="Courier New"/>
    </w:rPr>
  </w:style>
  <w:style w:type="character" w:styleId="WWCharLFO5LVL6">
    <w:name w:val="WW_CharLFO5LVL6"/>
    <w:qFormat/>
    <w:rPr>
      <w:rFonts w:ascii="Wingdings" w:hAnsi="Wingdings"/>
    </w:rPr>
  </w:style>
  <w:style w:type="character" w:styleId="WWCharLFO5LVL7">
    <w:name w:val="WW_CharLFO5LVL7"/>
    <w:qFormat/>
    <w:rPr>
      <w:rFonts w:ascii="Symbol" w:hAnsi="Symbol"/>
    </w:rPr>
  </w:style>
  <w:style w:type="character" w:styleId="WWCharLFO5LVL8">
    <w:name w:val="WW_CharLFO5LVL8"/>
    <w:qFormat/>
    <w:rPr>
      <w:rFonts w:ascii="Courier New" w:hAnsi="Courier New" w:cs="Courier New"/>
    </w:rPr>
  </w:style>
  <w:style w:type="character" w:styleId="WWCharLFO5LVL9">
    <w:name w:val="WW_CharLFO5LVL9"/>
    <w:qFormat/>
    <w:rPr>
      <w:rFonts w:ascii="Wingdings" w:hAnsi="Wingdings"/>
    </w:rPr>
  </w:style>
  <w:style w:type="character" w:styleId="WWCharLFO6LVL1">
    <w:name w:val="WW_CharLFO6LVL1"/>
    <w:qFormat/>
    <w:rPr>
      <w:rFonts w:ascii="Calibri" w:hAnsi="Calibri" w:eastAsia="Calibri" w:cs="Calibri"/>
    </w:rPr>
  </w:style>
  <w:style w:type="character" w:styleId="WWCharLFO6LVL2">
    <w:name w:val="WW_CharLFO6LVL2"/>
    <w:qFormat/>
    <w:rPr>
      <w:rFonts w:ascii="Symbol" w:hAnsi="Symbol"/>
    </w:rPr>
  </w:style>
  <w:style w:type="character" w:styleId="WWCharLFO6LVL3">
    <w:name w:val="WW_CharLFO6LVL3"/>
    <w:qFormat/>
    <w:rPr>
      <w:rFonts w:ascii="Wingdings" w:hAnsi="Wingdings"/>
    </w:rPr>
  </w:style>
  <w:style w:type="character" w:styleId="WWCharLFO6LVL4">
    <w:name w:val="WW_CharLFO6LVL4"/>
    <w:qFormat/>
    <w:rPr>
      <w:rFonts w:ascii="Symbol" w:hAnsi="Symbol"/>
    </w:rPr>
  </w:style>
  <w:style w:type="character" w:styleId="WWCharLFO6LVL5">
    <w:name w:val="WW_CharLFO6LVL5"/>
    <w:qFormat/>
    <w:rPr>
      <w:rFonts w:ascii="Courier New" w:hAnsi="Courier New" w:cs="Courier New"/>
    </w:rPr>
  </w:style>
  <w:style w:type="character" w:styleId="WWCharLFO6LVL6">
    <w:name w:val="WW_CharLFO6LVL6"/>
    <w:qFormat/>
    <w:rPr>
      <w:rFonts w:ascii="Wingdings" w:hAnsi="Wingdings"/>
    </w:rPr>
  </w:style>
  <w:style w:type="character" w:styleId="WWCharLFO6LVL7">
    <w:name w:val="WW_CharLFO6LVL7"/>
    <w:qFormat/>
    <w:rPr>
      <w:rFonts w:ascii="Symbol" w:hAnsi="Symbol"/>
    </w:rPr>
  </w:style>
  <w:style w:type="character" w:styleId="WWCharLFO6LVL8">
    <w:name w:val="WW_CharLFO6LVL8"/>
    <w:qFormat/>
    <w:rPr>
      <w:rFonts w:ascii="Courier New" w:hAnsi="Courier New" w:cs="Courier New"/>
    </w:rPr>
  </w:style>
  <w:style w:type="character" w:styleId="WWCharLFO6LVL9">
    <w:name w:val="WW_CharLFO6LVL9"/>
    <w:qFormat/>
    <w:rPr>
      <w:rFonts w:ascii="Wingdings" w:hAnsi="Wingdings"/>
    </w:rPr>
  </w:style>
  <w:style w:type="character" w:styleId="WWCharLFO7LVL1">
    <w:name w:val="WW_CharLFO7LVL1"/>
    <w:qFormat/>
    <w:rPr>
      <w:rFonts w:ascii="Wingdings" w:hAnsi="Wingdings"/>
    </w:rPr>
  </w:style>
  <w:style w:type="character" w:styleId="WWCharLFO7LVL2">
    <w:name w:val="WW_CharLFO7LVL2"/>
    <w:qFormat/>
    <w:rPr>
      <w:rFonts w:ascii="Wingdings" w:hAnsi="Wingdings"/>
    </w:rPr>
  </w:style>
  <w:style w:type="character" w:styleId="WWCharLFO7LVL3">
    <w:name w:val="WW_CharLFO7LVL3"/>
    <w:qFormat/>
    <w:rPr>
      <w:rFonts w:ascii="Wingdings" w:hAnsi="Wingdings"/>
    </w:rPr>
  </w:style>
  <w:style w:type="character" w:styleId="WWCharLFO7LVL4">
    <w:name w:val="WW_CharLFO7LVL4"/>
    <w:qFormat/>
    <w:rPr>
      <w:rFonts w:ascii="Symbol" w:hAnsi="Symbol"/>
    </w:rPr>
  </w:style>
  <w:style w:type="character" w:styleId="WWCharLFO7LVL5">
    <w:name w:val="WW_CharLFO7LVL5"/>
    <w:qFormat/>
    <w:rPr>
      <w:rFonts w:ascii="Courier New" w:hAnsi="Courier New" w:cs="Courier New"/>
    </w:rPr>
  </w:style>
  <w:style w:type="character" w:styleId="WWCharLFO7LVL6">
    <w:name w:val="WW_CharLFO7LVL6"/>
    <w:qFormat/>
    <w:rPr>
      <w:rFonts w:ascii="Wingdings" w:hAnsi="Wingdings"/>
    </w:rPr>
  </w:style>
  <w:style w:type="character" w:styleId="WWCharLFO7LVL7">
    <w:name w:val="WW_CharLFO7LVL7"/>
    <w:qFormat/>
    <w:rPr>
      <w:rFonts w:ascii="Symbol" w:hAnsi="Symbol"/>
    </w:rPr>
  </w:style>
  <w:style w:type="character" w:styleId="WWCharLFO7LVL8">
    <w:name w:val="WW_CharLFO7LVL8"/>
    <w:qFormat/>
    <w:rPr>
      <w:rFonts w:ascii="Courier New" w:hAnsi="Courier New" w:cs="Courier New"/>
    </w:rPr>
  </w:style>
  <w:style w:type="character" w:styleId="WWCharLFO7LVL9">
    <w:name w:val="WW_CharLFO7LVL9"/>
    <w:qFormat/>
    <w:rPr>
      <w:rFonts w:ascii="Wingdings" w:hAnsi="Wingdings"/>
    </w:rPr>
  </w:style>
  <w:style w:type="character" w:styleId="WWCharLFO8LVL1">
    <w:name w:val="WW_CharLFO8LVL1"/>
    <w:qFormat/>
    <w:rPr>
      <w:rFonts w:ascii="Wingdings" w:hAnsi="Wingdings"/>
      <w:sz w:val="20"/>
    </w:rPr>
  </w:style>
  <w:style w:type="character" w:styleId="WWCharLFO8LVL2">
    <w:name w:val="WW_CharLFO8LVL2"/>
    <w:qFormat/>
    <w:rPr>
      <w:rFonts w:ascii="Courier New" w:hAnsi="Courier New"/>
      <w:sz w:val="20"/>
    </w:rPr>
  </w:style>
  <w:style w:type="character" w:styleId="WWCharLFO8LVL3">
    <w:name w:val="WW_CharLFO8LVL3"/>
    <w:qFormat/>
    <w:rPr>
      <w:rFonts w:ascii="Wingdings" w:hAnsi="Wingdings"/>
      <w:sz w:val="20"/>
    </w:rPr>
  </w:style>
  <w:style w:type="character" w:styleId="WWCharLFO8LVL4">
    <w:name w:val="WW_CharLFO8LVL4"/>
    <w:qFormat/>
    <w:rPr>
      <w:rFonts w:ascii="Wingdings" w:hAnsi="Wingdings"/>
      <w:sz w:val="20"/>
    </w:rPr>
  </w:style>
  <w:style w:type="character" w:styleId="WWCharLFO8LVL5">
    <w:name w:val="WW_CharLFO8LVL5"/>
    <w:qFormat/>
    <w:rPr>
      <w:rFonts w:ascii="Wingdings" w:hAnsi="Wingdings"/>
      <w:sz w:val="20"/>
    </w:rPr>
  </w:style>
  <w:style w:type="character" w:styleId="WWCharLFO8LVL6">
    <w:name w:val="WW_CharLFO8LVL6"/>
    <w:qFormat/>
    <w:rPr>
      <w:rFonts w:ascii="Wingdings" w:hAnsi="Wingdings"/>
      <w:sz w:val="20"/>
    </w:rPr>
  </w:style>
  <w:style w:type="character" w:styleId="WWCharLFO8LVL7">
    <w:name w:val="WW_CharLFO8LVL7"/>
    <w:qFormat/>
    <w:rPr>
      <w:rFonts w:ascii="Wingdings" w:hAnsi="Wingdings"/>
      <w:sz w:val="20"/>
    </w:rPr>
  </w:style>
  <w:style w:type="character" w:styleId="WWCharLFO8LVL8">
    <w:name w:val="WW_CharLFO8LVL8"/>
    <w:qFormat/>
    <w:rPr>
      <w:rFonts w:ascii="Wingdings" w:hAnsi="Wingdings"/>
      <w:sz w:val="20"/>
    </w:rPr>
  </w:style>
  <w:style w:type="character" w:styleId="WWCharLFO8LVL9">
    <w:name w:val="WW_CharLFO8LVL9"/>
    <w:qFormat/>
    <w:rPr>
      <w:rFonts w:ascii="Wingdings" w:hAnsi="Wingdings"/>
      <w:sz w:val="20"/>
    </w:rPr>
  </w:style>
  <w:style w:type="character" w:styleId="WWCharLFO9LVL1">
    <w:name w:val="WW_CharLFO9LVL1"/>
    <w:qFormat/>
    <w:rPr>
      <w:rFonts w:ascii="Wingdings" w:hAnsi="Wingdings"/>
    </w:rPr>
  </w:style>
  <w:style w:type="character" w:styleId="WWCharLFO9LVL2">
    <w:name w:val="WW_CharLFO9LVL2"/>
    <w:qFormat/>
    <w:rPr>
      <w:rFonts w:ascii="Courier New" w:hAnsi="Courier New" w:cs="Courier New"/>
    </w:rPr>
  </w:style>
  <w:style w:type="character" w:styleId="WWCharLFO9LVL3">
    <w:name w:val="WW_CharLFO9LVL3"/>
    <w:qFormat/>
    <w:rPr>
      <w:rFonts w:ascii="Wingdings" w:hAnsi="Wingdings"/>
    </w:rPr>
  </w:style>
  <w:style w:type="character" w:styleId="WWCharLFO9LVL4">
    <w:name w:val="WW_CharLFO9LVL4"/>
    <w:qFormat/>
    <w:rPr>
      <w:rFonts w:ascii="Symbol" w:hAnsi="Symbol"/>
    </w:rPr>
  </w:style>
  <w:style w:type="character" w:styleId="WWCharLFO9LVL5">
    <w:name w:val="WW_CharLFO9LVL5"/>
    <w:qFormat/>
    <w:rPr>
      <w:rFonts w:ascii="Courier New" w:hAnsi="Courier New" w:cs="Courier New"/>
    </w:rPr>
  </w:style>
  <w:style w:type="character" w:styleId="WWCharLFO9LVL6">
    <w:name w:val="WW_CharLFO9LVL6"/>
    <w:qFormat/>
    <w:rPr>
      <w:rFonts w:ascii="Wingdings" w:hAnsi="Wingdings"/>
    </w:rPr>
  </w:style>
  <w:style w:type="character" w:styleId="WWCharLFO9LVL7">
    <w:name w:val="WW_CharLFO9LVL7"/>
    <w:qFormat/>
    <w:rPr>
      <w:rFonts w:ascii="Symbol" w:hAnsi="Symbol"/>
    </w:rPr>
  </w:style>
  <w:style w:type="character" w:styleId="WWCharLFO9LVL8">
    <w:name w:val="WW_CharLFO9LVL8"/>
    <w:qFormat/>
    <w:rPr>
      <w:rFonts w:ascii="Courier New" w:hAnsi="Courier New" w:cs="Courier New"/>
    </w:rPr>
  </w:style>
  <w:style w:type="character" w:styleId="WWCharLFO9LVL9">
    <w:name w:val="WW_CharLFO9LVL9"/>
    <w:qFormat/>
    <w:rPr>
      <w:rFonts w:ascii="Wingdings" w:hAnsi="Wingdings"/>
    </w:rPr>
  </w:style>
  <w:style w:type="character" w:styleId="WWCharLFO10LVL1">
    <w:name w:val="WW_CharLFO10LVL1"/>
    <w:qFormat/>
    <w:rPr>
      <w:rFonts w:ascii="Wingdings" w:hAnsi="Wingdings"/>
    </w:rPr>
  </w:style>
  <w:style w:type="character" w:styleId="WWCharLFO10LVL2">
    <w:name w:val="WW_CharLFO10LVL2"/>
    <w:qFormat/>
    <w:rPr>
      <w:rFonts w:ascii="Symbol" w:hAnsi="Symbol"/>
    </w:rPr>
  </w:style>
  <w:style w:type="character" w:styleId="WWCharLFO10LVL3">
    <w:name w:val="WW_CharLFO10LVL3"/>
    <w:qFormat/>
    <w:rPr>
      <w:rFonts w:ascii="Wingdings" w:hAnsi="Wingdings"/>
    </w:rPr>
  </w:style>
  <w:style w:type="character" w:styleId="WWCharLFO10LVL4">
    <w:name w:val="WW_CharLFO10LVL4"/>
    <w:qFormat/>
    <w:rPr>
      <w:rFonts w:ascii="Symbol" w:hAnsi="Symbol"/>
    </w:rPr>
  </w:style>
  <w:style w:type="character" w:styleId="WWCharLFO10LVL5">
    <w:name w:val="WW_CharLFO10LVL5"/>
    <w:qFormat/>
    <w:rPr>
      <w:rFonts w:ascii="Courier New" w:hAnsi="Courier New" w:cs="Courier New"/>
    </w:rPr>
  </w:style>
  <w:style w:type="character" w:styleId="WWCharLFO10LVL6">
    <w:name w:val="WW_CharLFO10LVL6"/>
    <w:qFormat/>
    <w:rPr>
      <w:rFonts w:ascii="Wingdings" w:hAnsi="Wingdings"/>
    </w:rPr>
  </w:style>
  <w:style w:type="character" w:styleId="WWCharLFO10LVL7">
    <w:name w:val="WW_CharLFO10LVL7"/>
    <w:qFormat/>
    <w:rPr>
      <w:rFonts w:ascii="Symbol" w:hAnsi="Symbol"/>
    </w:rPr>
  </w:style>
  <w:style w:type="character" w:styleId="WWCharLFO10LVL8">
    <w:name w:val="WW_CharLFO10LVL8"/>
    <w:qFormat/>
    <w:rPr>
      <w:rFonts w:ascii="Courier New" w:hAnsi="Courier New" w:cs="Courier New"/>
    </w:rPr>
  </w:style>
  <w:style w:type="character" w:styleId="WWCharLFO10LVL9">
    <w:name w:val="WW_CharLFO10LVL9"/>
    <w:qFormat/>
    <w:rPr>
      <w:rFonts w:ascii="Wingdings" w:hAnsi="Wingdings"/>
    </w:rPr>
  </w:style>
  <w:style w:type="character" w:styleId="WWCharLFO11LVL1">
    <w:name w:val="WW_CharLFO11LVL1"/>
    <w:qFormat/>
    <w:rPr>
      <w:rFonts w:ascii="Wingdings" w:hAnsi="Wingdings"/>
    </w:rPr>
  </w:style>
  <w:style w:type="character" w:styleId="WWCharLFO11LVL2">
    <w:name w:val="WW_CharLFO11LVL2"/>
    <w:qFormat/>
    <w:rPr>
      <w:rFonts w:ascii="Courier New" w:hAnsi="Courier New" w:cs="Courier New"/>
    </w:rPr>
  </w:style>
  <w:style w:type="character" w:styleId="WWCharLFO11LVL3">
    <w:name w:val="WW_CharLFO11LVL3"/>
    <w:qFormat/>
    <w:rPr>
      <w:rFonts w:ascii="Wingdings" w:hAnsi="Wingdings"/>
    </w:rPr>
  </w:style>
  <w:style w:type="character" w:styleId="WWCharLFO11LVL4">
    <w:name w:val="WW_CharLFO11LVL4"/>
    <w:qFormat/>
    <w:rPr>
      <w:rFonts w:ascii="Symbol" w:hAnsi="Symbol"/>
    </w:rPr>
  </w:style>
  <w:style w:type="character" w:styleId="WWCharLFO11LVL5">
    <w:name w:val="WW_CharLFO11LVL5"/>
    <w:qFormat/>
    <w:rPr>
      <w:rFonts w:ascii="Courier New" w:hAnsi="Courier New" w:cs="Courier New"/>
    </w:rPr>
  </w:style>
  <w:style w:type="character" w:styleId="WWCharLFO11LVL6">
    <w:name w:val="WW_CharLFO11LVL6"/>
    <w:qFormat/>
    <w:rPr>
      <w:rFonts w:ascii="Wingdings" w:hAnsi="Wingdings"/>
    </w:rPr>
  </w:style>
  <w:style w:type="character" w:styleId="WWCharLFO11LVL7">
    <w:name w:val="WW_CharLFO11LVL7"/>
    <w:qFormat/>
    <w:rPr>
      <w:rFonts w:ascii="Symbol" w:hAnsi="Symbol"/>
    </w:rPr>
  </w:style>
  <w:style w:type="character" w:styleId="WWCharLFO11LVL8">
    <w:name w:val="WW_CharLFO11LVL8"/>
    <w:qFormat/>
    <w:rPr>
      <w:rFonts w:ascii="Courier New" w:hAnsi="Courier New" w:cs="Courier New"/>
    </w:rPr>
  </w:style>
  <w:style w:type="character" w:styleId="WWCharLFO11LVL9">
    <w:name w:val="WW_CharLFO11LVL9"/>
    <w:qFormat/>
    <w:rPr>
      <w:rFonts w:ascii="Wingdings" w:hAnsi="Wingdings"/>
    </w:rPr>
  </w:style>
  <w:style w:type="character" w:styleId="WWCharLFO12LVL1">
    <w:name w:val="WW_CharLFO12LVL1"/>
    <w:qFormat/>
    <w:rPr>
      <w:rFonts w:ascii="Wingdings" w:hAnsi="Wingdings"/>
    </w:rPr>
  </w:style>
  <w:style w:type="character" w:styleId="WWCharLFO12LVL2">
    <w:name w:val="WW_CharLFO12LVL2"/>
    <w:qFormat/>
    <w:rPr>
      <w:rFonts w:ascii="Courier New" w:hAnsi="Courier New" w:cs="Courier New"/>
    </w:rPr>
  </w:style>
  <w:style w:type="character" w:styleId="WWCharLFO12LVL3">
    <w:name w:val="WW_CharLFO12LVL3"/>
    <w:qFormat/>
    <w:rPr>
      <w:rFonts w:ascii="Wingdings" w:hAnsi="Wingdings"/>
    </w:rPr>
  </w:style>
  <w:style w:type="character" w:styleId="WWCharLFO12LVL4">
    <w:name w:val="WW_CharLFO12LVL4"/>
    <w:qFormat/>
    <w:rPr>
      <w:rFonts w:ascii="Symbol" w:hAnsi="Symbol"/>
    </w:rPr>
  </w:style>
  <w:style w:type="character" w:styleId="WWCharLFO12LVL5">
    <w:name w:val="WW_CharLFO12LVL5"/>
    <w:qFormat/>
    <w:rPr>
      <w:rFonts w:ascii="Courier New" w:hAnsi="Courier New" w:cs="Courier New"/>
    </w:rPr>
  </w:style>
  <w:style w:type="character" w:styleId="WWCharLFO12LVL6">
    <w:name w:val="WW_CharLFO12LVL6"/>
    <w:qFormat/>
    <w:rPr>
      <w:rFonts w:ascii="Wingdings" w:hAnsi="Wingdings"/>
    </w:rPr>
  </w:style>
  <w:style w:type="character" w:styleId="WWCharLFO12LVL7">
    <w:name w:val="WW_CharLFO12LVL7"/>
    <w:qFormat/>
    <w:rPr>
      <w:rFonts w:ascii="Symbol" w:hAnsi="Symbol"/>
    </w:rPr>
  </w:style>
  <w:style w:type="character" w:styleId="WWCharLFO12LVL8">
    <w:name w:val="WW_CharLFO12LVL8"/>
    <w:qFormat/>
    <w:rPr>
      <w:rFonts w:ascii="Courier New" w:hAnsi="Courier New" w:cs="Courier New"/>
    </w:rPr>
  </w:style>
  <w:style w:type="character" w:styleId="WWCharLFO12LVL9">
    <w:name w:val="WW_CharLFO12LVL9"/>
    <w:qFormat/>
    <w:rPr>
      <w:rFonts w:ascii="Wingdings" w:hAnsi="Wingdings"/>
    </w:rPr>
  </w:style>
  <w:style w:type="character" w:styleId="WWCharLFO13LVL1">
    <w:name w:val="WW_CharLFO13LVL1"/>
    <w:qFormat/>
    <w:rPr>
      <w:rFonts w:ascii="Symbol" w:hAnsi="Symbol"/>
    </w:rPr>
  </w:style>
  <w:style w:type="character" w:styleId="WWCharLFO13LVL2">
    <w:name w:val="WW_CharLFO13LVL2"/>
    <w:qFormat/>
    <w:rPr>
      <w:rFonts w:ascii="Courier New" w:hAnsi="Courier New" w:cs="Courier New"/>
    </w:rPr>
  </w:style>
  <w:style w:type="character" w:styleId="WWCharLFO13LVL3">
    <w:name w:val="WW_CharLFO13LVL3"/>
    <w:qFormat/>
    <w:rPr>
      <w:rFonts w:ascii="Wingdings" w:hAnsi="Wingdings"/>
    </w:rPr>
  </w:style>
  <w:style w:type="character" w:styleId="WWCharLFO13LVL4">
    <w:name w:val="WW_CharLFO13LVL4"/>
    <w:qFormat/>
    <w:rPr>
      <w:rFonts w:ascii="Symbol" w:hAnsi="Symbol"/>
    </w:rPr>
  </w:style>
  <w:style w:type="character" w:styleId="WWCharLFO13LVL5">
    <w:name w:val="WW_CharLFO13LVL5"/>
    <w:qFormat/>
    <w:rPr>
      <w:rFonts w:ascii="Courier New" w:hAnsi="Courier New" w:cs="Courier New"/>
    </w:rPr>
  </w:style>
  <w:style w:type="character" w:styleId="WWCharLFO13LVL6">
    <w:name w:val="WW_CharLFO13LVL6"/>
    <w:qFormat/>
    <w:rPr>
      <w:rFonts w:ascii="Wingdings" w:hAnsi="Wingdings"/>
    </w:rPr>
  </w:style>
  <w:style w:type="character" w:styleId="WWCharLFO13LVL7">
    <w:name w:val="WW_CharLFO13LVL7"/>
    <w:qFormat/>
    <w:rPr>
      <w:rFonts w:ascii="Symbol" w:hAnsi="Symbol"/>
    </w:rPr>
  </w:style>
  <w:style w:type="character" w:styleId="WWCharLFO13LVL8">
    <w:name w:val="WW_CharLFO13LVL8"/>
    <w:qFormat/>
    <w:rPr>
      <w:rFonts w:ascii="Courier New" w:hAnsi="Courier New" w:cs="Courier New"/>
    </w:rPr>
  </w:style>
  <w:style w:type="character" w:styleId="WWCharLFO13LVL9">
    <w:name w:val="WW_CharLFO13LVL9"/>
    <w:qFormat/>
    <w:rPr>
      <w:rFonts w:ascii="Wingdings" w:hAnsi="Wingdings"/>
    </w:rPr>
  </w:style>
  <w:style w:type="character" w:styleId="WWCharLFO14LVL1">
    <w:name w:val="WW_CharLFO14LVL1"/>
    <w:qFormat/>
    <w:rPr>
      <w:rFonts w:ascii="Wingdings" w:hAnsi="Wingdings"/>
      <w:sz w:val="20"/>
    </w:rPr>
  </w:style>
  <w:style w:type="character" w:styleId="WWCharLFO14LVL2">
    <w:name w:val="WW_CharLFO14LVL2"/>
    <w:qFormat/>
    <w:rPr>
      <w:rFonts w:ascii="Courier New" w:hAnsi="Courier New"/>
      <w:sz w:val="20"/>
    </w:rPr>
  </w:style>
  <w:style w:type="character" w:styleId="WWCharLFO14LVL3">
    <w:name w:val="WW_CharLFO14LVL3"/>
    <w:qFormat/>
    <w:rPr>
      <w:rFonts w:ascii="Wingdings" w:hAnsi="Wingdings"/>
      <w:sz w:val="20"/>
    </w:rPr>
  </w:style>
  <w:style w:type="character" w:styleId="WWCharLFO14LVL4">
    <w:name w:val="WW_CharLFO14LVL4"/>
    <w:qFormat/>
    <w:rPr>
      <w:rFonts w:ascii="Wingdings" w:hAnsi="Wingdings"/>
      <w:sz w:val="20"/>
    </w:rPr>
  </w:style>
  <w:style w:type="character" w:styleId="WWCharLFO14LVL5">
    <w:name w:val="WW_CharLFO14LVL5"/>
    <w:qFormat/>
    <w:rPr>
      <w:rFonts w:ascii="Wingdings" w:hAnsi="Wingdings"/>
      <w:sz w:val="20"/>
    </w:rPr>
  </w:style>
  <w:style w:type="character" w:styleId="WWCharLFO14LVL6">
    <w:name w:val="WW_CharLFO14LVL6"/>
    <w:qFormat/>
    <w:rPr>
      <w:rFonts w:ascii="Wingdings" w:hAnsi="Wingdings"/>
      <w:sz w:val="20"/>
    </w:rPr>
  </w:style>
  <w:style w:type="character" w:styleId="WWCharLFO14LVL7">
    <w:name w:val="WW_CharLFO14LVL7"/>
    <w:qFormat/>
    <w:rPr>
      <w:rFonts w:ascii="Wingdings" w:hAnsi="Wingdings"/>
      <w:sz w:val="20"/>
    </w:rPr>
  </w:style>
  <w:style w:type="character" w:styleId="WWCharLFO14LVL8">
    <w:name w:val="WW_CharLFO14LVL8"/>
    <w:qFormat/>
    <w:rPr>
      <w:rFonts w:ascii="Wingdings" w:hAnsi="Wingdings"/>
      <w:sz w:val="20"/>
    </w:rPr>
  </w:style>
  <w:style w:type="character" w:styleId="WWCharLFO14LVL9">
    <w:name w:val="WW_CharLFO14LVL9"/>
    <w:qFormat/>
    <w:rPr>
      <w:rFonts w:ascii="Wingdings" w:hAnsi="Wingdings"/>
      <w:sz w:val="20"/>
    </w:rPr>
  </w:style>
  <w:style w:type="character" w:styleId="WWCharLFO15LVL1">
    <w:name w:val="WW_CharLFO15LVL1"/>
    <w:qFormat/>
    <w:rPr>
      <w:rFonts w:ascii="Wingdings" w:hAnsi="Wingdings"/>
    </w:rPr>
  </w:style>
  <w:style w:type="character" w:styleId="WWCharLFO15LVL2">
    <w:name w:val="WW_CharLFO15LVL2"/>
    <w:qFormat/>
    <w:rPr>
      <w:rFonts w:ascii="Courier New" w:hAnsi="Courier New" w:cs="Courier New"/>
    </w:rPr>
  </w:style>
  <w:style w:type="character" w:styleId="WWCharLFO15LVL3">
    <w:name w:val="WW_CharLFO15LVL3"/>
    <w:qFormat/>
    <w:rPr>
      <w:rFonts w:ascii="Wingdings" w:hAnsi="Wingdings"/>
    </w:rPr>
  </w:style>
  <w:style w:type="character" w:styleId="WWCharLFO15LVL4">
    <w:name w:val="WW_CharLFO15LVL4"/>
    <w:qFormat/>
    <w:rPr>
      <w:rFonts w:ascii="Symbol" w:hAnsi="Symbol"/>
    </w:rPr>
  </w:style>
  <w:style w:type="character" w:styleId="WWCharLFO15LVL5">
    <w:name w:val="WW_CharLFO15LVL5"/>
    <w:qFormat/>
    <w:rPr>
      <w:rFonts w:ascii="Courier New" w:hAnsi="Courier New" w:cs="Courier New"/>
    </w:rPr>
  </w:style>
  <w:style w:type="character" w:styleId="WWCharLFO15LVL6">
    <w:name w:val="WW_CharLFO15LVL6"/>
    <w:qFormat/>
    <w:rPr>
      <w:rFonts w:ascii="Wingdings" w:hAnsi="Wingdings"/>
    </w:rPr>
  </w:style>
  <w:style w:type="character" w:styleId="WWCharLFO15LVL7">
    <w:name w:val="WW_CharLFO15LVL7"/>
    <w:qFormat/>
    <w:rPr>
      <w:rFonts w:ascii="Symbol" w:hAnsi="Symbol"/>
    </w:rPr>
  </w:style>
  <w:style w:type="character" w:styleId="WWCharLFO15LVL8">
    <w:name w:val="WW_CharLFO15LVL8"/>
    <w:qFormat/>
    <w:rPr>
      <w:rFonts w:ascii="Courier New" w:hAnsi="Courier New" w:cs="Courier New"/>
    </w:rPr>
  </w:style>
  <w:style w:type="character" w:styleId="WWCharLFO15LVL9">
    <w:name w:val="WW_CharLFO15LVL9"/>
    <w:qFormat/>
    <w:rPr>
      <w:rFonts w:ascii="Wingdings" w:hAnsi="Wingdings"/>
    </w:rPr>
  </w:style>
  <w:style w:type="character" w:styleId="WWCharLFO16LVL1">
    <w:name w:val="WW_CharLFO16LVL1"/>
    <w:qFormat/>
    <w:rPr>
      <w:rFonts w:ascii="Wingdings" w:hAnsi="Wingdings"/>
      <w:sz w:val="20"/>
    </w:rPr>
  </w:style>
  <w:style w:type="character" w:styleId="WWCharLFO16LVL2">
    <w:name w:val="WW_CharLFO16LVL2"/>
    <w:qFormat/>
    <w:rPr>
      <w:rFonts w:ascii="Courier New" w:hAnsi="Courier New"/>
      <w:sz w:val="20"/>
    </w:rPr>
  </w:style>
  <w:style w:type="character" w:styleId="WWCharLFO16LVL3">
    <w:name w:val="WW_CharLFO16LVL3"/>
    <w:qFormat/>
    <w:rPr>
      <w:rFonts w:ascii="Wingdings" w:hAnsi="Wingdings"/>
      <w:sz w:val="20"/>
    </w:rPr>
  </w:style>
  <w:style w:type="character" w:styleId="WWCharLFO16LVL4">
    <w:name w:val="WW_CharLFO16LVL4"/>
    <w:qFormat/>
    <w:rPr>
      <w:rFonts w:ascii="Wingdings" w:hAnsi="Wingdings"/>
      <w:sz w:val="20"/>
    </w:rPr>
  </w:style>
  <w:style w:type="character" w:styleId="WWCharLFO16LVL5">
    <w:name w:val="WW_CharLFO16LVL5"/>
    <w:qFormat/>
    <w:rPr>
      <w:rFonts w:ascii="Wingdings" w:hAnsi="Wingdings"/>
      <w:sz w:val="20"/>
    </w:rPr>
  </w:style>
  <w:style w:type="character" w:styleId="WWCharLFO16LVL6">
    <w:name w:val="WW_CharLFO16LVL6"/>
    <w:qFormat/>
    <w:rPr>
      <w:rFonts w:ascii="Wingdings" w:hAnsi="Wingdings"/>
      <w:sz w:val="20"/>
    </w:rPr>
  </w:style>
  <w:style w:type="character" w:styleId="WWCharLFO16LVL7">
    <w:name w:val="WW_CharLFO16LVL7"/>
    <w:qFormat/>
    <w:rPr>
      <w:rFonts w:ascii="Wingdings" w:hAnsi="Wingdings"/>
      <w:sz w:val="20"/>
    </w:rPr>
  </w:style>
  <w:style w:type="character" w:styleId="WWCharLFO16LVL8">
    <w:name w:val="WW_CharLFO16LVL8"/>
    <w:qFormat/>
    <w:rPr>
      <w:rFonts w:ascii="Wingdings" w:hAnsi="Wingdings"/>
      <w:sz w:val="20"/>
    </w:rPr>
  </w:style>
  <w:style w:type="character" w:styleId="WWCharLFO16LVL9">
    <w:name w:val="WW_CharLFO16LVL9"/>
    <w:qFormat/>
    <w:rPr>
      <w:rFonts w:ascii="Wingdings" w:hAnsi="Wingdings"/>
      <w:sz w:val="20"/>
    </w:rPr>
  </w:style>
  <w:style w:type="character" w:styleId="WWCharLFO17LVL1">
    <w:name w:val="WW_CharLFO17LVL1"/>
    <w:qFormat/>
    <w:rPr>
      <w:rFonts w:ascii="Wingdings" w:hAnsi="Wingdings"/>
      <w:sz w:val="20"/>
    </w:rPr>
  </w:style>
  <w:style w:type="character" w:styleId="WWCharLFO17LVL2">
    <w:name w:val="WW_CharLFO17LVL2"/>
    <w:qFormat/>
    <w:rPr>
      <w:rFonts w:ascii="Courier New" w:hAnsi="Courier New"/>
      <w:sz w:val="20"/>
    </w:rPr>
  </w:style>
  <w:style w:type="character" w:styleId="WWCharLFO17LVL3">
    <w:name w:val="WW_CharLFO17LVL3"/>
    <w:qFormat/>
    <w:rPr>
      <w:rFonts w:ascii="Wingdings" w:hAnsi="Wingdings"/>
      <w:sz w:val="20"/>
    </w:rPr>
  </w:style>
  <w:style w:type="character" w:styleId="WWCharLFO17LVL4">
    <w:name w:val="WW_CharLFO17LVL4"/>
    <w:qFormat/>
    <w:rPr>
      <w:rFonts w:ascii="Wingdings" w:hAnsi="Wingdings"/>
      <w:sz w:val="20"/>
    </w:rPr>
  </w:style>
  <w:style w:type="character" w:styleId="WWCharLFO17LVL5">
    <w:name w:val="WW_CharLFO17LVL5"/>
    <w:qFormat/>
    <w:rPr>
      <w:rFonts w:ascii="Wingdings" w:hAnsi="Wingdings"/>
      <w:sz w:val="20"/>
    </w:rPr>
  </w:style>
  <w:style w:type="character" w:styleId="WWCharLFO17LVL6">
    <w:name w:val="WW_CharLFO17LVL6"/>
    <w:qFormat/>
    <w:rPr>
      <w:rFonts w:ascii="Wingdings" w:hAnsi="Wingdings"/>
      <w:sz w:val="20"/>
    </w:rPr>
  </w:style>
  <w:style w:type="character" w:styleId="WWCharLFO17LVL7">
    <w:name w:val="WW_CharLFO17LVL7"/>
    <w:qFormat/>
    <w:rPr>
      <w:rFonts w:ascii="Wingdings" w:hAnsi="Wingdings"/>
      <w:sz w:val="20"/>
    </w:rPr>
  </w:style>
  <w:style w:type="character" w:styleId="WWCharLFO17LVL8">
    <w:name w:val="WW_CharLFO17LVL8"/>
    <w:qFormat/>
    <w:rPr>
      <w:rFonts w:ascii="Wingdings" w:hAnsi="Wingdings"/>
      <w:sz w:val="20"/>
    </w:rPr>
  </w:style>
  <w:style w:type="character" w:styleId="WWCharLFO17LVL9">
    <w:name w:val="WW_CharLFO17LVL9"/>
    <w:qFormat/>
    <w:rPr>
      <w:rFonts w:ascii="Wingdings" w:hAnsi="Wingdings"/>
      <w:sz w:val="20"/>
    </w:rPr>
  </w:style>
  <w:style w:type="character" w:styleId="WWCharLFO18LVL1">
    <w:name w:val="WW_CharLFO18LVL1"/>
    <w:qFormat/>
    <w:rPr>
      <w:rFonts w:ascii="Wingdings" w:hAnsi="Wingdings"/>
    </w:rPr>
  </w:style>
  <w:style w:type="character" w:styleId="WWCharLFO18LVL2">
    <w:name w:val="WW_CharLFO18LVL2"/>
    <w:qFormat/>
    <w:rPr>
      <w:rFonts w:ascii="Courier New" w:hAnsi="Courier New" w:cs="Courier New"/>
    </w:rPr>
  </w:style>
  <w:style w:type="character" w:styleId="WWCharLFO18LVL3">
    <w:name w:val="WW_CharLFO18LVL3"/>
    <w:qFormat/>
    <w:rPr>
      <w:rFonts w:ascii="Wingdings" w:hAnsi="Wingdings"/>
    </w:rPr>
  </w:style>
  <w:style w:type="character" w:styleId="WWCharLFO18LVL4">
    <w:name w:val="WW_CharLFO18LVL4"/>
    <w:qFormat/>
    <w:rPr>
      <w:rFonts w:ascii="Symbol" w:hAnsi="Symbol"/>
    </w:rPr>
  </w:style>
  <w:style w:type="character" w:styleId="WWCharLFO18LVL5">
    <w:name w:val="WW_CharLFO18LVL5"/>
    <w:qFormat/>
    <w:rPr>
      <w:rFonts w:ascii="Courier New" w:hAnsi="Courier New" w:cs="Courier New"/>
    </w:rPr>
  </w:style>
  <w:style w:type="character" w:styleId="WWCharLFO18LVL6">
    <w:name w:val="WW_CharLFO18LVL6"/>
    <w:qFormat/>
    <w:rPr>
      <w:rFonts w:ascii="Wingdings" w:hAnsi="Wingdings"/>
    </w:rPr>
  </w:style>
  <w:style w:type="character" w:styleId="WWCharLFO18LVL7">
    <w:name w:val="WW_CharLFO18LVL7"/>
    <w:qFormat/>
    <w:rPr>
      <w:rFonts w:ascii="Symbol" w:hAnsi="Symbol"/>
    </w:rPr>
  </w:style>
  <w:style w:type="character" w:styleId="WWCharLFO18LVL8">
    <w:name w:val="WW_CharLFO18LVL8"/>
    <w:qFormat/>
    <w:rPr>
      <w:rFonts w:ascii="Courier New" w:hAnsi="Courier New" w:cs="Courier New"/>
    </w:rPr>
  </w:style>
  <w:style w:type="character" w:styleId="WWCharLFO18LVL9">
    <w:name w:val="WW_CharLFO18LVL9"/>
    <w:qFormat/>
    <w:rPr>
      <w:rFonts w:ascii="Wingdings" w:hAnsi="Wingdings"/>
    </w:rPr>
  </w:style>
  <w:style w:type="character" w:styleId="WWCharLFO19LVL1">
    <w:name w:val="WW_CharLFO19LVL1"/>
    <w:qFormat/>
    <w:rPr>
      <w:rFonts w:ascii="Wingdings" w:hAnsi="Wingdings"/>
    </w:rPr>
  </w:style>
  <w:style w:type="character" w:styleId="WWCharLFO19LVL2">
    <w:name w:val="WW_CharLFO19LVL2"/>
    <w:qFormat/>
    <w:rPr>
      <w:rFonts w:ascii="Courier New" w:hAnsi="Courier New" w:cs="Courier New"/>
    </w:rPr>
  </w:style>
  <w:style w:type="character" w:styleId="WWCharLFO19LVL3">
    <w:name w:val="WW_CharLFO19LVL3"/>
    <w:qFormat/>
    <w:rPr>
      <w:rFonts w:ascii="Wingdings" w:hAnsi="Wingdings"/>
    </w:rPr>
  </w:style>
  <w:style w:type="character" w:styleId="WWCharLFO19LVL4">
    <w:name w:val="WW_CharLFO19LVL4"/>
    <w:qFormat/>
    <w:rPr>
      <w:rFonts w:ascii="Symbol" w:hAnsi="Symbol"/>
    </w:rPr>
  </w:style>
  <w:style w:type="character" w:styleId="WWCharLFO19LVL5">
    <w:name w:val="WW_CharLFO19LVL5"/>
    <w:qFormat/>
    <w:rPr>
      <w:rFonts w:ascii="Courier New" w:hAnsi="Courier New" w:cs="Courier New"/>
    </w:rPr>
  </w:style>
  <w:style w:type="character" w:styleId="WWCharLFO19LVL6">
    <w:name w:val="WW_CharLFO19LVL6"/>
    <w:qFormat/>
    <w:rPr>
      <w:rFonts w:ascii="Wingdings" w:hAnsi="Wingdings"/>
    </w:rPr>
  </w:style>
  <w:style w:type="character" w:styleId="WWCharLFO19LVL7">
    <w:name w:val="WW_CharLFO19LVL7"/>
    <w:qFormat/>
    <w:rPr>
      <w:rFonts w:ascii="Symbol" w:hAnsi="Symbol"/>
    </w:rPr>
  </w:style>
  <w:style w:type="character" w:styleId="WWCharLFO19LVL8">
    <w:name w:val="WW_CharLFO19LVL8"/>
    <w:qFormat/>
    <w:rPr>
      <w:rFonts w:ascii="Courier New" w:hAnsi="Courier New" w:cs="Courier New"/>
    </w:rPr>
  </w:style>
  <w:style w:type="character" w:styleId="WWCharLFO19LVL9">
    <w:name w:val="WW_CharLFO19LVL9"/>
    <w:qFormat/>
    <w:rPr>
      <w:rFonts w:ascii="Wingdings" w:hAnsi="Wingdings"/>
    </w:rPr>
  </w:style>
  <w:style w:type="character" w:styleId="WWCharLFO20LVL1">
    <w:name w:val="WW_CharLFO20LVL1"/>
    <w:qFormat/>
    <w:rPr>
      <w:rFonts w:ascii="Wingdings" w:hAnsi="Wingdings"/>
      <w:sz w:val="20"/>
    </w:rPr>
  </w:style>
  <w:style w:type="character" w:styleId="WWCharLFO20LVL2">
    <w:name w:val="WW_CharLFO20LVL2"/>
    <w:qFormat/>
    <w:rPr>
      <w:rFonts w:ascii="Courier New" w:hAnsi="Courier New"/>
      <w:sz w:val="20"/>
    </w:rPr>
  </w:style>
  <w:style w:type="character" w:styleId="WWCharLFO20LVL3">
    <w:name w:val="WW_CharLFO20LVL3"/>
    <w:qFormat/>
    <w:rPr>
      <w:rFonts w:ascii="Wingdings" w:hAnsi="Wingdings"/>
      <w:sz w:val="20"/>
    </w:rPr>
  </w:style>
  <w:style w:type="character" w:styleId="WWCharLFO20LVL4">
    <w:name w:val="WW_CharLFO20LVL4"/>
    <w:qFormat/>
    <w:rPr>
      <w:rFonts w:ascii="Wingdings" w:hAnsi="Wingdings"/>
      <w:sz w:val="20"/>
    </w:rPr>
  </w:style>
  <w:style w:type="character" w:styleId="WWCharLFO20LVL5">
    <w:name w:val="WW_CharLFO20LVL5"/>
    <w:qFormat/>
    <w:rPr>
      <w:rFonts w:ascii="Wingdings" w:hAnsi="Wingdings"/>
      <w:sz w:val="20"/>
    </w:rPr>
  </w:style>
  <w:style w:type="character" w:styleId="WWCharLFO20LVL6">
    <w:name w:val="WW_CharLFO20LVL6"/>
    <w:qFormat/>
    <w:rPr>
      <w:rFonts w:ascii="Wingdings" w:hAnsi="Wingdings"/>
      <w:sz w:val="20"/>
    </w:rPr>
  </w:style>
  <w:style w:type="character" w:styleId="WWCharLFO20LVL7">
    <w:name w:val="WW_CharLFO20LVL7"/>
    <w:qFormat/>
    <w:rPr>
      <w:rFonts w:ascii="Wingdings" w:hAnsi="Wingdings"/>
      <w:sz w:val="20"/>
    </w:rPr>
  </w:style>
  <w:style w:type="character" w:styleId="WWCharLFO20LVL8">
    <w:name w:val="WW_CharLFO20LVL8"/>
    <w:qFormat/>
    <w:rPr>
      <w:rFonts w:ascii="Wingdings" w:hAnsi="Wingdings"/>
      <w:sz w:val="20"/>
    </w:rPr>
  </w:style>
  <w:style w:type="character" w:styleId="WWCharLFO20LVL9">
    <w:name w:val="WW_CharLFO20LVL9"/>
    <w:qFormat/>
    <w:rPr>
      <w:rFonts w:ascii="Wingdings" w:hAnsi="Wingdings"/>
      <w:sz w:val="20"/>
    </w:rPr>
  </w:style>
  <w:style w:type="character" w:styleId="WWCharLFO21LVL1">
    <w:name w:val="WW_CharLFO21LVL1"/>
    <w:qFormat/>
    <w:rPr>
      <w:rFonts w:ascii="Wingdings" w:hAnsi="Wingdings"/>
    </w:rPr>
  </w:style>
  <w:style w:type="character" w:styleId="WWCharLFO21LVL2">
    <w:name w:val="WW_CharLFO21LVL2"/>
    <w:qFormat/>
    <w:rPr>
      <w:rFonts w:ascii="Courier New" w:hAnsi="Courier New" w:cs="Courier New"/>
    </w:rPr>
  </w:style>
  <w:style w:type="character" w:styleId="WWCharLFO21LVL3">
    <w:name w:val="WW_CharLFO21LVL3"/>
    <w:qFormat/>
    <w:rPr>
      <w:rFonts w:ascii="Wingdings" w:hAnsi="Wingdings"/>
    </w:rPr>
  </w:style>
  <w:style w:type="character" w:styleId="WWCharLFO21LVL4">
    <w:name w:val="WW_CharLFO21LVL4"/>
    <w:qFormat/>
    <w:rPr>
      <w:rFonts w:ascii="Symbol" w:hAnsi="Symbol"/>
    </w:rPr>
  </w:style>
  <w:style w:type="character" w:styleId="WWCharLFO21LVL5">
    <w:name w:val="WW_CharLFO21LVL5"/>
    <w:qFormat/>
    <w:rPr>
      <w:rFonts w:ascii="Courier New" w:hAnsi="Courier New" w:cs="Courier New"/>
    </w:rPr>
  </w:style>
  <w:style w:type="character" w:styleId="WWCharLFO21LVL6">
    <w:name w:val="WW_CharLFO21LVL6"/>
    <w:qFormat/>
    <w:rPr>
      <w:rFonts w:ascii="Wingdings" w:hAnsi="Wingdings"/>
    </w:rPr>
  </w:style>
  <w:style w:type="character" w:styleId="WWCharLFO21LVL7">
    <w:name w:val="WW_CharLFO21LVL7"/>
    <w:qFormat/>
    <w:rPr>
      <w:rFonts w:ascii="Symbol" w:hAnsi="Symbol"/>
    </w:rPr>
  </w:style>
  <w:style w:type="character" w:styleId="WWCharLFO21LVL8">
    <w:name w:val="WW_CharLFO21LVL8"/>
    <w:qFormat/>
    <w:rPr>
      <w:rFonts w:ascii="Courier New" w:hAnsi="Courier New" w:cs="Courier New"/>
    </w:rPr>
  </w:style>
  <w:style w:type="character" w:styleId="WWCharLFO21LVL9">
    <w:name w:val="WW_CharLFO21LVL9"/>
    <w:qFormat/>
    <w:rPr>
      <w:rFonts w:ascii="Wingdings" w:hAnsi="Wingdings"/>
    </w:rPr>
  </w:style>
  <w:style w:type="character" w:styleId="WWCharLFO22LVL1">
    <w:name w:val="WW_CharLFO22LVL1"/>
    <w:qFormat/>
    <w:rPr>
      <w:rFonts w:ascii="Wingdings" w:hAnsi="Wingdings"/>
      <w:sz w:val="20"/>
    </w:rPr>
  </w:style>
  <w:style w:type="character" w:styleId="WWCharLFO22LVL2">
    <w:name w:val="WW_CharLFO22LVL2"/>
    <w:qFormat/>
    <w:rPr>
      <w:rFonts w:ascii="Courier New" w:hAnsi="Courier New"/>
      <w:sz w:val="20"/>
    </w:rPr>
  </w:style>
  <w:style w:type="character" w:styleId="WWCharLFO22LVL3">
    <w:name w:val="WW_CharLFO22LVL3"/>
    <w:qFormat/>
    <w:rPr>
      <w:rFonts w:ascii="Wingdings" w:hAnsi="Wingdings"/>
      <w:sz w:val="20"/>
    </w:rPr>
  </w:style>
  <w:style w:type="character" w:styleId="WWCharLFO22LVL4">
    <w:name w:val="WW_CharLFO22LVL4"/>
    <w:qFormat/>
    <w:rPr>
      <w:rFonts w:ascii="Wingdings" w:hAnsi="Wingdings"/>
      <w:sz w:val="20"/>
    </w:rPr>
  </w:style>
  <w:style w:type="character" w:styleId="WWCharLFO22LVL5">
    <w:name w:val="WW_CharLFO22LVL5"/>
    <w:qFormat/>
    <w:rPr>
      <w:rFonts w:ascii="Wingdings" w:hAnsi="Wingdings"/>
      <w:sz w:val="20"/>
    </w:rPr>
  </w:style>
  <w:style w:type="character" w:styleId="WWCharLFO22LVL6">
    <w:name w:val="WW_CharLFO22LVL6"/>
    <w:qFormat/>
    <w:rPr>
      <w:rFonts w:ascii="Wingdings" w:hAnsi="Wingdings"/>
      <w:sz w:val="20"/>
    </w:rPr>
  </w:style>
  <w:style w:type="character" w:styleId="WWCharLFO22LVL7">
    <w:name w:val="WW_CharLFO22LVL7"/>
    <w:qFormat/>
    <w:rPr>
      <w:rFonts w:ascii="Wingdings" w:hAnsi="Wingdings"/>
      <w:sz w:val="20"/>
    </w:rPr>
  </w:style>
  <w:style w:type="character" w:styleId="WWCharLFO22LVL8">
    <w:name w:val="WW_CharLFO22LVL8"/>
    <w:qFormat/>
    <w:rPr>
      <w:rFonts w:ascii="Wingdings" w:hAnsi="Wingdings"/>
      <w:sz w:val="20"/>
    </w:rPr>
  </w:style>
  <w:style w:type="character" w:styleId="WWCharLFO22LVL9">
    <w:name w:val="WW_CharLFO22LVL9"/>
    <w:qFormat/>
    <w:rPr>
      <w:rFonts w:ascii="Wingdings" w:hAnsi="Wingdings"/>
      <w:sz w:val="20"/>
    </w:rPr>
  </w:style>
  <w:style w:type="character" w:styleId="WWCharLFO23LVL1">
    <w:name w:val="WW_CharLFO23LVL1"/>
    <w:qFormat/>
    <w:rPr>
      <w:rFonts w:ascii="Wingdings" w:hAnsi="Wingdings"/>
    </w:rPr>
  </w:style>
  <w:style w:type="character" w:styleId="WWCharLFO23LVL2">
    <w:name w:val="WW_CharLFO23LVL2"/>
    <w:qFormat/>
    <w:rPr>
      <w:rFonts w:ascii="Courier New" w:hAnsi="Courier New" w:cs="Courier New"/>
    </w:rPr>
  </w:style>
  <w:style w:type="character" w:styleId="WWCharLFO23LVL3">
    <w:name w:val="WW_CharLFO23LVL3"/>
    <w:qFormat/>
    <w:rPr>
      <w:rFonts w:ascii="Wingdings" w:hAnsi="Wingdings"/>
    </w:rPr>
  </w:style>
  <w:style w:type="character" w:styleId="WWCharLFO23LVL4">
    <w:name w:val="WW_CharLFO23LVL4"/>
    <w:qFormat/>
    <w:rPr>
      <w:rFonts w:ascii="Symbol" w:hAnsi="Symbol"/>
    </w:rPr>
  </w:style>
  <w:style w:type="character" w:styleId="WWCharLFO23LVL5">
    <w:name w:val="WW_CharLFO23LVL5"/>
    <w:qFormat/>
    <w:rPr>
      <w:rFonts w:ascii="Courier New" w:hAnsi="Courier New" w:cs="Courier New"/>
    </w:rPr>
  </w:style>
  <w:style w:type="character" w:styleId="WWCharLFO23LVL6">
    <w:name w:val="WW_CharLFO23LVL6"/>
    <w:qFormat/>
    <w:rPr>
      <w:rFonts w:ascii="Wingdings" w:hAnsi="Wingdings"/>
    </w:rPr>
  </w:style>
  <w:style w:type="character" w:styleId="WWCharLFO23LVL7">
    <w:name w:val="WW_CharLFO23LVL7"/>
    <w:qFormat/>
    <w:rPr>
      <w:rFonts w:ascii="Symbol" w:hAnsi="Symbol"/>
    </w:rPr>
  </w:style>
  <w:style w:type="character" w:styleId="WWCharLFO23LVL8">
    <w:name w:val="WW_CharLFO23LVL8"/>
    <w:qFormat/>
    <w:rPr>
      <w:rFonts w:ascii="Courier New" w:hAnsi="Courier New" w:cs="Courier New"/>
    </w:rPr>
  </w:style>
  <w:style w:type="character" w:styleId="WWCharLFO23LVL9">
    <w:name w:val="WW_CharLFO23LVL9"/>
    <w:qFormat/>
    <w:rPr>
      <w:rFonts w:ascii="Wingdings" w:hAnsi="Wingdings"/>
    </w:rPr>
  </w:style>
  <w:style w:type="character" w:styleId="WWCharLFO24LVL1">
    <w:name w:val="WW_CharLFO24LVL1"/>
    <w:qFormat/>
    <w:rPr>
      <w:rFonts w:ascii="Wingdings" w:hAnsi="Wingdings"/>
    </w:rPr>
  </w:style>
  <w:style w:type="character" w:styleId="WWCharLFO24LVL2">
    <w:name w:val="WW_CharLFO24LVL2"/>
    <w:qFormat/>
    <w:rPr>
      <w:rFonts w:ascii="Courier New" w:hAnsi="Courier New" w:cs="Courier New"/>
    </w:rPr>
  </w:style>
  <w:style w:type="character" w:styleId="WWCharLFO24LVL3">
    <w:name w:val="WW_CharLFO24LVL3"/>
    <w:qFormat/>
    <w:rPr>
      <w:rFonts w:ascii="Wingdings" w:hAnsi="Wingdings"/>
    </w:rPr>
  </w:style>
  <w:style w:type="character" w:styleId="WWCharLFO24LVL4">
    <w:name w:val="WW_CharLFO24LVL4"/>
    <w:qFormat/>
    <w:rPr>
      <w:rFonts w:ascii="Symbol" w:hAnsi="Symbol"/>
    </w:rPr>
  </w:style>
  <w:style w:type="character" w:styleId="WWCharLFO24LVL5">
    <w:name w:val="WW_CharLFO24LVL5"/>
    <w:qFormat/>
    <w:rPr>
      <w:rFonts w:ascii="Courier New" w:hAnsi="Courier New" w:cs="Courier New"/>
    </w:rPr>
  </w:style>
  <w:style w:type="character" w:styleId="WWCharLFO24LVL6">
    <w:name w:val="WW_CharLFO24LVL6"/>
    <w:qFormat/>
    <w:rPr>
      <w:rFonts w:ascii="Wingdings" w:hAnsi="Wingdings"/>
    </w:rPr>
  </w:style>
  <w:style w:type="character" w:styleId="WWCharLFO24LVL7">
    <w:name w:val="WW_CharLFO24LVL7"/>
    <w:qFormat/>
    <w:rPr>
      <w:rFonts w:ascii="Symbol" w:hAnsi="Symbol"/>
    </w:rPr>
  </w:style>
  <w:style w:type="character" w:styleId="WWCharLFO24LVL8">
    <w:name w:val="WW_CharLFO24LVL8"/>
    <w:qFormat/>
    <w:rPr>
      <w:rFonts w:ascii="Courier New" w:hAnsi="Courier New" w:cs="Courier New"/>
    </w:rPr>
  </w:style>
  <w:style w:type="character" w:styleId="WWCharLFO24LVL9">
    <w:name w:val="WW_CharLFO24LVL9"/>
    <w:qFormat/>
    <w:rPr>
      <w:rFonts w:ascii="Wingdings" w:hAnsi="Wingdings"/>
    </w:rPr>
  </w:style>
  <w:style w:type="character" w:styleId="WWCharLFO25LVL1">
    <w:name w:val="WW_CharLFO25LVL1"/>
    <w:qFormat/>
    <w:rPr>
      <w:rFonts w:ascii="Wingdings" w:hAnsi="Wingdings"/>
    </w:rPr>
  </w:style>
  <w:style w:type="character" w:styleId="WWCharLFO25LVL2">
    <w:name w:val="WW_CharLFO25LVL2"/>
    <w:qFormat/>
    <w:rPr>
      <w:rFonts w:ascii="Symbol" w:hAnsi="Symbol"/>
    </w:rPr>
  </w:style>
  <w:style w:type="character" w:styleId="WWCharLFO25LVL3">
    <w:name w:val="WW_CharLFO25LVL3"/>
    <w:qFormat/>
    <w:rPr>
      <w:rFonts w:ascii="Wingdings" w:hAnsi="Wingdings"/>
    </w:rPr>
  </w:style>
  <w:style w:type="character" w:styleId="WWCharLFO25LVL4">
    <w:name w:val="WW_CharLFO25LVL4"/>
    <w:qFormat/>
    <w:rPr>
      <w:rFonts w:ascii="Symbol" w:hAnsi="Symbol"/>
    </w:rPr>
  </w:style>
  <w:style w:type="character" w:styleId="WWCharLFO25LVL5">
    <w:name w:val="WW_CharLFO25LVL5"/>
    <w:qFormat/>
    <w:rPr>
      <w:rFonts w:ascii="Courier New" w:hAnsi="Courier New" w:cs="Courier New"/>
    </w:rPr>
  </w:style>
  <w:style w:type="character" w:styleId="WWCharLFO25LVL6">
    <w:name w:val="WW_CharLFO25LVL6"/>
    <w:qFormat/>
    <w:rPr>
      <w:rFonts w:ascii="Wingdings" w:hAnsi="Wingdings"/>
    </w:rPr>
  </w:style>
  <w:style w:type="character" w:styleId="WWCharLFO25LVL7">
    <w:name w:val="WW_CharLFO25LVL7"/>
    <w:qFormat/>
    <w:rPr>
      <w:rFonts w:ascii="Symbol" w:hAnsi="Symbol"/>
    </w:rPr>
  </w:style>
  <w:style w:type="character" w:styleId="WWCharLFO25LVL8">
    <w:name w:val="WW_CharLFO25LVL8"/>
    <w:qFormat/>
    <w:rPr>
      <w:rFonts w:ascii="Courier New" w:hAnsi="Courier New" w:cs="Courier New"/>
    </w:rPr>
  </w:style>
  <w:style w:type="character" w:styleId="WWCharLFO25LVL9">
    <w:name w:val="WW_CharLFO25LVL9"/>
    <w:qFormat/>
    <w:rPr>
      <w:rFonts w:ascii="Wingdings" w:hAnsi="Wingdings"/>
    </w:rPr>
  </w:style>
  <w:style w:type="character" w:styleId="WWCharLFO26LVL1">
    <w:name w:val="WW_CharLFO26LVL1"/>
    <w:qFormat/>
    <w:rPr>
      <w:rFonts w:ascii="Wingdings" w:hAnsi="Wingdings"/>
    </w:rPr>
  </w:style>
  <w:style w:type="character" w:styleId="WWCharLFO26LVL2">
    <w:name w:val="WW_CharLFO26LVL2"/>
    <w:qFormat/>
    <w:rPr>
      <w:rFonts w:ascii="Courier New" w:hAnsi="Courier New" w:cs="Courier New"/>
    </w:rPr>
  </w:style>
  <w:style w:type="character" w:styleId="WWCharLFO26LVL3">
    <w:name w:val="WW_CharLFO26LVL3"/>
    <w:qFormat/>
    <w:rPr>
      <w:rFonts w:ascii="Wingdings" w:hAnsi="Wingdings"/>
    </w:rPr>
  </w:style>
  <w:style w:type="character" w:styleId="WWCharLFO26LVL4">
    <w:name w:val="WW_CharLFO26LVL4"/>
    <w:qFormat/>
    <w:rPr>
      <w:rFonts w:ascii="Symbol" w:hAnsi="Symbol"/>
    </w:rPr>
  </w:style>
  <w:style w:type="character" w:styleId="WWCharLFO26LVL5">
    <w:name w:val="WW_CharLFO26LVL5"/>
    <w:qFormat/>
    <w:rPr>
      <w:rFonts w:ascii="Courier New" w:hAnsi="Courier New" w:cs="Courier New"/>
    </w:rPr>
  </w:style>
  <w:style w:type="character" w:styleId="WWCharLFO26LVL6">
    <w:name w:val="WW_CharLFO26LVL6"/>
    <w:qFormat/>
    <w:rPr>
      <w:rFonts w:ascii="Wingdings" w:hAnsi="Wingdings"/>
    </w:rPr>
  </w:style>
  <w:style w:type="character" w:styleId="WWCharLFO26LVL7">
    <w:name w:val="WW_CharLFO26LVL7"/>
    <w:qFormat/>
    <w:rPr>
      <w:rFonts w:ascii="Symbol" w:hAnsi="Symbol"/>
    </w:rPr>
  </w:style>
  <w:style w:type="character" w:styleId="WWCharLFO26LVL8">
    <w:name w:val="WW_CharLFO26LVL8"/>
    <w:qFormat/>
    <w:rPr>
      <w:rFonts w:ascii="Courier New" w:hAnsi="Courier New" w:cs="Courier New"/>
    </w:rPr>
  </w:style>
  <w:style w:type="character" w:styleId="WWCharLFO26LVL9">
    <w:name w:val="WW_CharLFO26LVL9"/>
    <w:qFormat/>
    <w:rPr>
      <w:rFonts w:ascii="Wingdings" w:hAnsi="Wingdings"/>
    </w:rPr>
  </w:style>
  <w:style w:type="character" w:styleId="WWCharLFO27LVL1">
    <w:name w:val="WW_CharLFO27LVL1"/>
    <w:qFormat/>
    <w:rPr>
      <w:rFonts w:ascii="Wingdings" w:hAnsi="Wingdings"/>
    </w:rPr>
  </w:style>
  <w:style w:type="character" w:styleId="WWCharLFO27LVL2">
    <w:name w:val="WW_CharLFO27LVL2"/>
    <w:qFormat/>
    <w:rPr>
      <w:rFonts w:ascii="Symbol" w:hAnsi="Symbol"/>
    </w:rPr>
  </w:style>
  <w:style w:type="character" w:styleId="WWCharLFO27LVL3">
    <w:name w:val="WW_CharLFO27LVL3"/>
    <w:qFormat/>
    <w:rPr>
      <w:rFonts w:ascii="Wingdings" w:hAnsi="Wingdings"/>
    </w:rPr>
  </w:style>
  <w:style w:type="character" w:styleId="WWCharLFO27LVL4">
    <w:name w:val="WW_CharLFO27LVL4"/>
    <w:qFormat/>
    <w:rPr>
      <w:rFonts w:ascii="Symbol" w:hAnsi="Symbol"/>
    </w:rPr>
  </w:style>
  <w:style w:type="character" w:styleId="WWCharLFO27LVL5">
    <w:name w:val="WW_CharLFO27LVL5"/>
    <w:qFormat/>
    <w:rPr>
      <w:rFonts w:ascii="Courier New" w:hAnsi="Courier New" w:cs="Courier New"/>
    </w:rPr>
  </w:style>
  <w:style w:type="character" w:styleId="WWCharLFO27LVL6">
    <w:name w:val="WW_CharLFO27LVL6"/>
    <w:qFormat/>
    <w:rPr>
      <w:rFonts w:ascii="Wingdings" w:hAnsi="Wingdings"/>
    </w:rPr>
  </w:style>
  <w:style w:type="character" w:styleId="WWCharLFO27LVL7">
    <w:name w:val="WW_CharLFO27LVL7"/>
    <w:qFormat/>
    <w:rPr>
      <w:rFonts w:ascii="Symbol" w:hAnsi="Symbol"/>
    </w:rPr>
  </w:style>
  <w:style w:type="character" w:styleId="WWCharLFO27LVL8">
    <w:name w:val="WW_CharLFO27LVL8"/>
    <w:qFormat/>
    <w:rPr>
      <w:rFonts w:ascii="Courier New" w:hAnsi="Courier New" w:cs="Courier New"/>
    </w:rPr>
  </w:style>
  <w:style w:type="character" w:styleId="WWCharLFO27LVL9">
    <w:name w:val="WW_CharLFO27LVL9"/>
    <w:qFormat/>
    <w:rPr>
      <w:rFonts w:ascii="Wingdings" w:hAnsi="Wingdings"/>
    </w:rPr>
  </w:style>
  <w:style w:type="character" w:styleId="TextkrperZchn">
    <w:name w:val="TextkÃ¶rper Zchn"/>
    <w:basedOn w:val="DefaultParagraphFont"/>
    <w:qFormat/>
    <w:rPr>
      <w:rFonts w:ascii="Times New Roman" w:hAnsi="Times New Roman"/>
      <w:sz w:val="24"/>
      <w:szCs w:val="24"/>
    </w:rPr>
  </w:style>
  <w:style w:type="character" w:styleId="Nummerierungszeichen">
    <w:name w:val="Nummerierungszeichen"/>
    <w:qFormat/>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Lucida Sans"/>
    </w:rPr>
  </w:style>
  <w:style w:type="paragraph" w:styleId="Caption1">
    <w:name w:val="caption1"/>
    <w:basedOn w:val="Normal"/>
    <w:qFormat/>
    <w:pPr>
      <w:suppressLineNumbers/>
      <w:spacing w:before="120" w:after="120"/>
    </w:pPr>
    <w:rPr>
      <w:rFonts w:cs="Noto Sans Devanagari"/>
      <w:i/>
      <w:iCs/>
      <w:sz w:val="24"/>
      <w:szCs w:val="24"/>
    </w:rPr>
  </w:style>
  <w:style w:type="paragraph" w:styleId="Docdata" w:customStyle="1">
    <w:name w:val="docdata"/>
    <w:basedOn w:val="Normal"/>
    <w:qFormat/>
    <w:pPr>
      <w:spacing w:before="100" w:after="100"/>
    </w:pPr>
    <w:rPr>
      <w:rFonts w:ascii="Times New Roman" w:hAnsi="Times New Roman" w:eastAsia="Times New Roman"/>
      <w:szCs w:val="24"/>
      <w:lang w:eastAsia="de-DE"/>
    </w:rPr>
  </w:style>
  <w:style w:type="paragraph" w:styleId="NormalWeb">
    <w:name w:val="Normal (Web)"/>
    <w:basedOn w:val="Normal"/>
    <w:uiPriority w:val="99"/>
    <w:qFormat/>
    <w:pPr>
      <w:spacing w:before="100" w:after="100"/>
    </w:pPr>
    <w:rPr>
      <w:rFonts w:ascii="Times New Roman" w:hAnsi="Times New Roman" w:eastAsia="Times New Roman"/>
      <w:szCs w:val="24"/>
      <w:lang w:eastAsia="de-DE"/>
    </w:rPr>
  </w:style>
  <w:style w:type="paragraph" w:styleId="ListParagraph">
    <w:name w:val="List Paragraph"/>
    <w:basedOn w:val="Normal"/>
    <w:qFormat/>
    <w:pPr>
      <w:ind w:left="720" w:hanging="0"/>
    </w:pPr>
    <w:rPr/>
  </w:style>
  <w:style w:type="paragraph" w:styleId="BalloonText">
    <w:name w:val="Balloon Text"/>
    <w:basedOn w:val="Normal"/>
    <w:qFormat/>
    <w:pPr>
      <w:spacing w:before="0" w:after="0"/>
    </w:pPr>
    <w:rPr>
      <w:rFonts w:ascii="Segoe UI" w:hAnsi="Segoe UI" w:cs="Segoe UI"/>
      <w:sz w:val="18"/>
      <w:szCs w:val="18"/>
    </w:rPr>
  </w:style>
  <w:style w:type="paragraph" w:styleId="Whitespace-pre-wrap" w:customStyle="1">
    <w:name w:val="whitespace-pre-wrap"/>
    <w:basedOn w:val="Normal"/>
    <w:qFormat/>
    <w:pPr>
      <w:spacing w:before="100" w:after="100"/>
    </w:pPr>
    <w:rPr>
      <w:rFonts w:ascii="Times New Roman" w:hAnsi="Times New Roman" w:eastAsia="Times New Roman"/>
      <w:szCs w:val="24"/>
      <w:lang w:eastAsia="de-DE"/>
    </w:rPr>
  </w:style>
  <w:style w:type="paragraph" w:styleId="Whitespace-normal" w:customStyle="1">
    <w:name w:val="whitespace-normal"/>
    <w:basedOn w:val="Normal"/>
    <w:qFormat/>
    <w:pPr>
      <w:spacing w:before="100" w:after="100"/>
    </w:pPr>
    <w:rPr>
      <w:rFonts w:ascii="Times New Roman" w:hAnsi="Times New Roman" w:eastAsia="Times New Roman"/>
      <w:szCs w:val="24"/>
      <w:lang w:eastAsia="de-DE"/>
    </w:rPr>
  </w:style>
  <w:style w:type="paragraph" w:styleId="Annotationtext">
    <w:name w:val="annotation text"/>
    <w:basedOn w:val="Normal"/>
    <w:qFormat/>
    <w:pPr/>
    <w:rPr>
      <w:sz w:val="20"/>
      <w:szCs w:val="20"/>
    </w:rPr>
  </w:style>
  <w:style w:type="paragraph" w:styleId="Annotationsubject">
    <w:name w:val="annotation subject"/>
    <w:basedOn w:val="Annotationtext"/>
    <w:next w:val="Annotationtext"/>
    <w:qFormat/>
    <w:pPr/>
    <w:rPr>
      <w:b/>
      <w:bCs/>
    </w:rPr>
  </w:style>
  <w:style w:type="paragraph" w:styleId="11zweiteEbene" w:customStyle="1">
    <w:name w:val="1.1 zweite Ebene"/>
    <w:basedOn w:val="Normal"/>
    <w:qFormat/>
    <w:pPr/>
    <w:rPr>
      <w:b/>
      <w:sz w:val="26"/>
      <w:lang w:eastAsia="de-DE"/>
    </w:rPr>
  </w:style>
  <w:style w:type="paragraph" w:styleId="Kopf-Fuzeile">
    <w:name w:val="Kopf-/Fußzeile"/>
    <w:basedOn w:val="Normal"/>
    <w:qFormat/>
    <w:pPr/>
    <w:rPr/>
  </w:style>
  <w:style w:type="paragraph" w:styleId="Kopf-undFuzeile">
    <w:name w:val="Kopf- und Fußzeile"/>
    <w:basedOn w:val="Normal"/>
    <w:qFormat/>
    <w:pPr/>
    <w:rPr/>
  </w:style>
  <w:style w:type="paragraph" w:styleId="Footer">
    <w:name w:val="Footer"/>
    <w:basedOn w:val="Kopf-Fuzeile"/>
    <w:pPr>
      <w:suppressLineNumbers/>
    </w:pPr>
    <w:rPr/>
  </w:style>
  <w:style w:type="paragraph" w:styleId="NoSpacing">
    <w:name w:val="No Spacing"/>
    <w:qFormat/>
    <w:pPr>
      <w:widowControl/>
      <w:suppressAutoHyphens w:val="true"/>
      <w:bidi w:val="0"/>
      <w:spacing w:before="0" w:after="0"/>
      <w:jc w:val="left"/>
      <w:textAlignment w:val="baseline"/>
    </w:pPr>
    <w:rPr>
      <w:rFonts w:ascii="Calibri" w:hAnsi="Calibri" w:eastAsia="Calibri" w:cs="Times New Roman"/>
      <w:color w:val="auto"/>
      <w:kern w:val="0"/>
      <w:sz w:val="22"/>
      <w:szCs w:val="22"/>
      <w:lang w:val="de-DE" w:eastAsia="en-US" w:bidi="ar-SA"/>
    </w:rPr>
  </w:style>
  <w:style w:type="paragraph" w:styleId="Title">
    <w:name w:val="Title"/>
    <w:basedOn w:val="Normal"/>
    <w:next w:val="Normal"/>
    <w:qFormat/>
    <w:pPr>
      <w:suppressAutoHyphens w:val="false"/>
      <w:spacing w:before="0" w:after="0"/>
      <w:textAlignment w:val="auto"/>
    </w:pPr>
    <w:rPr>
      <w:rFonts w:ascii="Calibri Light" w:hAnsi="Calibri Light" w:eastAsia="Times New Roman"/>
      <w:spacing w:val="-10"/>
      <w:kern w:val="2"/>
      <w:sz w:val="56"/>
      <w:szCs w:val="56"/>
    </w:rPr>
  </w:style>
  <w:style w:type="paragraph" w:styleId="Tabelleninhalt">
    <w:name w:val="Tabelleninhalt"/>
    <w:basedOn w:val="Normal"/>
    <w:qFormat/>
    <w:pPr>
      <w:widowControl w:val="false"/>
      <w:suppressLineNumbers/>
    </w:pPr>
    <w:rPr/>
  </w:style>
  <w:style w:type="paragraph" w:styleId="Tabellenberschrift">
    <w:name w:val="Tabellenüberschrift"/>
    <w:basedOn w:val="Tabelleninhalt"/>
    <w:qFormat/>
    <w:pPr>
      <w:suppressLineNumbers/>
      <w:jc w:val="center"/>
    </w:pPr>
    <w:rPr>
      <w:b/>
      <w:bCs/>
    </w:rPr>
  </w:style>
  <w:style w:type="paragraph" w:styleId="Listeninhalt">
    <w:name w:val="Listeninhalt"/>
    <w:basedOn w:val="Normal"/>
    <w:qFormat/>
    <w:pPr>
      <w:ind w:left="567" w:right="0" w:hanging="0"/>
    </w:pPr>
    <w:rPr/>
  </w:style>
  <w:style w:type="paragraph" w:styleId="Liste">
    <w:name w:val="Liste"/>
    <w:basedOn w:val="BodyText"/>
    <w:qFormat/>
    <w:pPr>
      <w:suppressAutoHyphens w:val="true"/>
    </w:pPr>
    <w:rPr>
      <w:rFonts w:cs="Noto Sans Devanagari"/>
    </w:rPr>
  </w:style>
  <w:style w:type="paragraph" w:styleId="Indexberschrift">
    <w:name w:val="Indexüberschrift"/>
    <w:basedOn w:val="Berschrift"/>
    <w:qFormat/>
    <w:pPr>
      <w:suppressLineNumbers/>
      <w:suppressAutoHyphens w:val="true"/>
    </w:pPr>
    <w:rPr>
      <w:b/>
      <w:bCs/>
      <w:sz w:val="32"/>
      <w:szCs w:val="32"/>
    </w:rPr>
  </w:style>
  <w:style w:type="paragraph" w:styleId="IntensivesZitat">
    <w:name w:val="Intensives Zitat"/>
    <w:basedOn w:val="Normal"/>
    <w:qFormat/>
    <w:pPr>
      <w:pBdr>
        <w:top w:val="single" w:sz="4" w:space="5" w:color="FFFFFF"/>
        <w:left w:val="single" w:sz="4" w:space="10" w:color="FFFFFF"/>
        <w:bottom w:val="single" w:sz="4" w:space="5" w:color="FFFFFF"/>
        <w:right w:val="single" w:sz="4" w:space="10" w:color="FFFFFF"/>
      </w:pBdr>
      <w:shd w:fill="F2F2F2" w:val="clear"/>
      <w:tabs>
        <w:tab w:val="clear" w:pos="708"/>
      </w:tabs>
      <w:suppressAutoHyphens w:val="true"/>
      <w:ind w:left="720" w:right="720" w:hanging="0"/>
    </w:pPr>
    <w:rPr>
      <w:i/>
    </w:rPr>
  </w:style>
  <w:style w:type="paragraph" w:styleId="Zitat">
    <w:name w:val="Zitat"/>
    <w:basedOn w:val="Normal"/>
    <w:qFormat/>
    <w:pPr>
      <w:tabs>
        <w:tab w:val="clear" w:pos="708"/>
      </w:tabs>
      <w:suppressAutoHyphens w:val="true"/>
      <w:ind w:left="720" w:right="720" w:hanging="0"/>
    </w:pPr>
    <w:rPr>
      <w:i/>
    </w:rPr>
  </w:style>
  <w:style w:type="paragraph" w:styleId="KeinLeerraum">
    <w:name w:val="Kein Leerraum"/>
    <w:qFormat/>
    <w:pPr>
      <w:widowControl/>
      <w:suppressAutoHyphens w:val="true"/>
      <w:bidi w:val="0"/>
      <w:spacing w:before="0" w:after="0"/>
      <w:jc w:val="left"/>
    </w:pPr>
    <w:rPr>
      <w:rFonts w:ascii="Calibri" w:hAnsi="Calibri" w:eastAsia="Calibri" w:cs="Times New Roman"/>
      <w:color w:val="auto"/>
      <w:kern w:val="0"/>
      <w:sz w:val="22"/>
      <w:szCs w:val="22"/>
      <w:lang w:val="de-DE" w:eastAsia="en-US" w:bidi="ar-SA"/>
    </w:rPr>
  </w:style>
  <w:style w:type="paragraph" w:styleId="Quote">
    <w:name w:val="Quote"/>
    <w:basedOn w:val="Normal"/>
    <w:qFormat/>
    <w:pPr>
      <w:ind w:left="720" w:right="720" w:hanging="0"/>
    </w:pPr>
    <w:rPr>
      <w:i/>
    </w:rPr>
  </w:style>
  <w:style w:type="paragraph" w:styleId="IntenseQuote">
    <w:name w:val="Intense Quote"/>
    <w:basedOn w:val="Normal"/>
    <w:qFormat/>
    <w:pPr>
      <w:pBdr>
        <w:top w:val="single" w:sz="4" w:space="5" w:color="FFFFFF"/>
        <w:left w:val="single" w:sz="4" w:space="10" w:color="FFFFFF"/>
        <w:bottom w:val="single" w:sz="4" w:space="5" w:color="FFFFFF"/>
        <w:right w:val="single" w:sz="4" w:space="10" w:color="FFFFFF"/>
      </w:pBdr>
      <w:shd w:fill="F2F2F2" w:val="clear"/>
      <w:spacing w:before="0" w:after="0"/>
      <w:ind w:left="720" w:right="720" w:hanging="0"/>
    </w:pPr>
    <w:rPr>
      <w:i/>
    </w:rPr>
  </w:style>
  <w:style w:type="paragraph" w:styleId="FootnoteText">
    <w:name w:val="Footnote Text"/>
    <w:basedOn w:val="Normal"/>
    <w:pPr>
      <w:spacing w:lineRule="auto" w:line="240" w:before="0" w:after="40"/>
    </w:pPr>
    <w:rPr>
      <w:sz w:val="18"/>
    </w:rPr>
  </w:style>
  <w:style w:type="paragraph" w:styleId="EndnoteText">
    <w:name w:val="Endnote Text"/>
    <w:basedOn w:val="Normal"/>
    <w:pPr>
      <w:spacing w:lineRule="auto" w:line="240" w:before="0" w:after="0"/>
    </w:pPr>
    <w:rPr>
      <w:sz w:val="20"/>
    </w:rPr>
  </w:style>
  <w:style w:type="paragraph" w:styleId="TOC1">
    <w:name w:val="TOC 1"/>
    <w:basedOn w:val="Normal"/>
    <w:pPr>
      <w:spacing w:before="0" w:after="57"/>
      <w:ind w:left="0" w:right="0" w:hanging="0"/>
    </w:pPr>
    <w:rPr/>
  </w:style>
  <w:style w:type="paragraph" w:styleId="TOC2">
    <w:name w:val="TOC 2"/>
    <w:basedOn w:val="Normal"/>
    <w:pPr>
      <w:spacing w:before="0" w:after="57"/>
      <w:ind w:left="283" w:right="0" w:hanging="0"/>
    </w:pPr>
    <w:rPr/>
  </w:style>
  <w:style w:type="paragraph" w:styleId="TOC3">
    <w:name w:val="TOC 3"/>
    <w:basedOn w:val="Normal"/>
    <w:pPr>
      <w:spacing w:before="0" w:after="57"/>
      <w:ind w:left="567" w:right="0" w:hanging="0"/>
    </w:pPr>
    <w:rPr/>
  </w:style>
  <w:style w:type="paragraph" w:styleId="TOC4">
    <w:name w:val="TOC 4"/>
    <w:basedOn w:val="Normal"/>
    <w:pPr>
      <w:spacing w:before="0" w:after="57"/>
      <w:ind w:left="850" w:right="0" w:hanging="0"/>
    </w:pPr>
    <w:rPr/>
  </w:style>
  <w:style w:type="paragraph" w:styleId="TOC5">
    <w:name w:val="TOC 5"/>
    <w:basedOn w:val="Normal"/>
    <w:pPr>
      <w:spacing w:before="0" w:after="57"/>
      <w:ind w:left="1134" w:right="0" w:hanging="0"/>
    </w:pPr>
    <w:rPr/>
  </w:style>
  <w:style w:type="paragraph" w:styleId="TOC6">
    <w:name w:val="TOC 6"/>
    <w:basedOn w:val="Normal"/>
    <w:pPr>
      <w:spacing w:before="0" w:after="57"/>
      <w:ind w:left="1417" w:right="0" w:hanging="0"/>
    </w:pPr>
    <w:rPr/>
  </w:style>
  <w:style w:type="paragraph" w:styleId="TOC7">
    <w:name w:val="TOC 7"/>
    <w:basedOn w:val="Normal"/>
    <w:pPr>
      <w:spacing w:before="0" w:after="57"/>
      <w:ind w:left="1701" w:right="0" w:hanging="0"/>
    </w:pPr>
    <w:rPr/>
  </w:style>
  <w:style w:type="paragraph" w:styleId="TOC8">
    <w:name w:val="TOC 8"/>
    <w:basedOn w:val="Normal"/>
    <w:pPr>
      <w:spacing w:before="0" w:after="57"/>
      <w:ind w:left="1984" w:right="0" w:hanging="0"/>
    </w:pPr>
    <w:rPr/>
  </w:style>
  <w:style w:type="paragraph" w:styleId="TOC9">
    <w:name w:val="TOC 9"/>
    <w:basedOn w:val="Normal"/>
    <w:pPr>
      <w:spacing w:before="0" w:after="57"/>
      <w:ind w:left="2268" w:right="0" w:hanging="0"/>
    </w:pPr>
    <w:rPr/>
  </w:style>
  <w:style w:type="paragraph" w:styleId="IndexHeading">
    <w:name w:val="Index Heading"/>
    <w:basedOn w:val="Berschrift"/>
    <w:pPr>
      <w:suppressLineNumbers/>
      <w:ind w:left="0" w:hanging="0"/>
    </w:pPr>
    <w:rPr>
      <w:b/>
      <w:bCs/>
      <w:sz w:val="32"/>
      <w:szCs w:val="32"/>
    </w:rPr>
  </w:style>
  <w:style w:type="paragraph" w:styleId="TOCHeading">
    <w:name w:val="TOC Heading"/>
    <w:qFormat/>
    <w:pPr>
      <w:widowControl/>
      <w:suppressAutoHyphens w:val="true"/>
      <w:bidi w:val="0"/>
      <w:spacing w:lineRule="auto" w:line="276" w:before="0" w:after="0"/>
      <w:jc w:val="left"/>
    </w:pPr>
    <w:rPr>
      <w:rFonts w:ascii="Calibri" w:hAnsi="Calibri" w:eastAsia="Calibri" w:cs="Times New Roman"/>
      <w:color w:val="auto"/>
      <w:kern w:val="0"/>
      <w:sz w:val="22"/>
      <w:szCs w:val="22"/>
      <w:lang w:val="de-DE" w:eastAsia="en-US" w:bidi="ar-SA"/>
    </w:rPr>
  </w:style>
  <w:style w:type="paragraph" w:styleId="Indexheading1">
    <w:name w:val="index heading1"/>
    <w:basedOn w:val="Berschrift"/>
    <w:qFormat/>
    <w:pPr>
      <w:suppressLineNumbers/>
      <w:ind w:left="0" w:right="0" w:hanging="0"/>
    </w:pPr>
    <w:rPr>
      <w:b/>
      <w:bCs/>
      <w:sz w:val="32"/>
      <w:szCs w:val="32"/>
    </w:rPr>
  </w:style>
  <w:style w:type="paragraph" w:styleId="Abbildungsindex1">
    <w:name w:val="Abbildungsindex 1"/>
    <w:basedOn w:val="Normal"/>
    <w:qFormat/>
    <w:pPr>
      <w:spacing w:before="0" w:after="0"/>
    </w:pPr>
    <w:rPr/>
  </w:style>
  <w:style w:type="paragraph" w:styleId="Subtitle">
    <w:name w:val="Subtitle"/>
    <w:basedOn w:val="Normal"/>
    <w:qFormat/>
    <w:pPr>
      <w:keepNext w:val="true"/>
      <w:keepLines/>
      <w:pageBreakBefore w:val="false"/>
      <w:spacing w:before="0" w:after="320"/>
    </w:pPr>
    <w:rPr>
      <w:rFonts w:ascii="Arial" w:hAnsi="Arial" w:eastAsia="Arial" w:cs="Arial"/>
      <w:i w:val="false"/>
      <w:color w:val="666666"/>
      <w:sz w:val="30"/>
      <w:szCs w:val="30"/>
    </w:rPr>
  </w:style>
  <w:style w:type="paragraph" w:styleId="StandardWeb">
    <w:name w:val="Standard (Web)"/>
    <w:basedOn w:val="Normal"/>
    <w:qFormat/>
    <w:pPr>
      <w:suppressAutoHyphens w:val="true"/>
      <w:spacing w:lineRule="auto" w:line="240" w:before="100" w:after="100"/>
    </w:pPr>
    <w:rPr>
      <w:rFonts w:ascii="Times New Roman" w:hAnsi="Times New Roman" w:eastAsia="Times New Roman"/>
      <w:sz w:val="24"/>
      <w:szCs w:val="24"/>
      <w:lang w:eastAsia="de-DE"/>
    </w:rPr>
  </w:style>
  <w:style w:type="paragraph" w:styleId="Listenabsatz">
    <w:name w:val="Listenabsatz"/>
    <w:basedOn w:val="Normal"/>
    <w:qFormat/>
    <w:pPr>
      <w:tabs>
        <w:tab w:val="clear" w:pos="708"/>
      </w:tabs>
      <w:suppressAutoHyphens w:val="true"/>
      <w:ind w:left="720" w:right="0" w:hanging="0"/>
    </w:pPr>
    <w:rPr/>
  </w:style>
  <w:style w:type="paragraph" w:styleId="Sprechblasentext">
    <w:name w:val="Sprechblasentext"/>
    <w:basedOn w:val="Normal"/>
    <w:qFormat/>
    <w:pPr>
      <w:suppressAutoHyphens w:val="true"/>
      <w:spacing w:lineRule="auto" w:line="240" w:before="0" w:after="0"/>
    </w:pPr>
    <w:rPr>
      <w:rFonts w:ascii="Segoe UI" w:hAnsi="Segoe UI" w:cs="Segoe UI"/>
      <w:sz w:val="18"/>
      <w:szCs w:val="18"/>
    </w:rPr>
  </w:style>
  <w:style w:type="paragraph" w:styleId="Kommentartext">
    <w:name w:val="Kommentartext"/>
    <w:basedOn w:val="Normal"/>
    <w:qFormat/>
    <w:pPr>
      <w:suppressAutoHyphens w:val="true"/>
      <w:spacing w:lineRule="auto" w:line="240"/>
    </w:pPr>
    <w:rPr>
      <w:sz w:val="20"/>
      <w:szCs w:val="20"/>
    </w:rPr>
  </w:style>
  <w:style w:type="paragraph" w:styleId="Kommentarthema">
    <w:name w:val="Kommentarthema"/>
    <w:basedOn w:val="Kommentartext"/>
    <w:next w:val="Kommentartext"/>
    <w:qFormat/>
    <w:pPr>
      <w:suppressAutoHyphens w:val="true"/>
    </w:pPr>
    <w:rPr>
      <w:b/>
      <w:bCs/>
    </w:rPr>
  </w:style>
  <w:style w:type="paragraph" w:styleId="NormalTable">
    <w:name w:val="Normal Table"/>
    <w:qFormat/>
    <w:pPr>
      <w:widowControl/>
      <w:suppressAutoHyphens w:val="true"/>
      <w:bidi w:val="0"/>
      <w:spacing w:lineRule="atLeast" w:line="320" w:before="0" w:after="0"/>
      <w:jc w:val="left"/>
      <w:textAlignment w:val="auto"/>
    </w:pPr>
    <w:rPr>
      <w:rFonts w:ascii="Myriad Pro" w:hAnsi="Myriad Pro" w:eastAsia="Myriad Pro" w:cs="Times New Roman"/>
      <w:color w:val="auto"/>
      <w:kern w:val="0"/>
      <w:sz w:val="24"/>
      <w:szCs w:val="22"/>
      <w:lang w:val="de-DE" w:eastAsia="en-US" w:bidi="ar-SA"/>
    </w:rPr>
  </w:style>
  <w:style w:type="paragraph" w:styleId="Header">
    <w:name w:val="Header"/>
    <w:basedOn w:val="Kopf-undFuzeile"/>
    <w:pPr>
      <w:suppressLineNumbers/>
      <w:tabs>
        <w:tab w:val="clear" w:pos="708"/>
        <w:tab w:val="center" w:pos="4819" w:leader="none"/>
        <w:tab w:val="right" w:pos="9638" w:leader="none"/>
      </w:tabs>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21</TotalTime>
  <Application>Collabora_Office/23.05.4.20230925$Linux_X86_64 LibreOffice_project/21554305046e7faeb6d64c4eea622b968db1f474</Application>
  <AppVersion>15.0000</AppVersion>
  <Pages>4</Pages>
  <Words>593</Words>
  <Characters>3492</Characters>
  <CharactersWithSpaces>4046</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2025-05-26T09:58:00Z</dcterms:created>
  <dc:creator>Katja</dc:creator>
  <dc:description/>
  <dc:language>de-DE</dc:language>
  <cp:lastModifiedBy/>
  <dcterms:modified xsi:type="dcterms:W3CDTF">2025-08-06T08:42:37Z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